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DA" w:rsidRPr="00AB2BDA" w:rsidRDefault="00AB2BDA" w:rsidP="00AB2BDA">
      <w:pPr>
        <w:rPr>
          <w:b/>
          <w:sz w:val="28"/>
          <w:szCs w:val="28"/>
        </w:rPr>
      </w:pPr>
      <w:r w:rsidRPr="00AB2BDA">
        <w:rPr>
          <w:rFonts w:hint="eastAsia"/>
          <w:b/>
          <w:sz w:val="28"/>
          <w:szCs w:val="28"/>
        </w:rPr>
        <w:t>附件</w:t>
      </w:r>
      <w:r w:rsidR="0002462B">
        <w:rPr>
          <w:rFonts w:hint="eastAsia"/>
          <w:b/>
          <w:sz w:val="28"/>
          <w:szCs w:val="28"/>
        </w:rPr>
        <w:t>2</w:t>
      </w:r>
      <w:r w:rsidRPr="00AB2BDA">
        <w:rPr>
          <w:b/>
          <w:sz w:val="28"/>
          <w:szCs w:val="28"/>
        </w:rPr>
        <w:t xml:space="preserve"> </w:t>
      </w:r>
    </w:p>
    <w:p w:rsidR="00AB2BDA" w:rsidRDefault="002A6A30" w:rsidP="002A6A30">
      <w:pPr>
        <w:jc w:val="center"/>
        <w:rPr>
          <w:sz w:val="28"/>
        </w:rPr>
      </w:pPr>
      <w:r>
        <w:rPr>
          <w:rFonts w:hint="eastAsia"/>
          <w:b/>
          <w:bCs/>
          <w:sz w:val="44"/>
        </w:rPr>
        <w:t>丹</w:t>
      </w:r>
      <w:r w:rsidR="00AB2BDA">
        <w:rPr>
          <w:rFonts w:hint="eastAsia"/>
          <w:b/>
          <w:bCs/>
          <w:sz w:val="44"/>
        </w:rPr>
        <w:t>徒区夜景灯光管护考核细则</w:t>
      </w:r>
    </w:p>
    <w:p w:rsidR="00AB2BDA" w:rsidRPr="00161D5E" w:rsidRDefault="00AB2BDA" w:rsidP="00AB2BDA">
      <w:pPr>
        <w:spacing w:line="347" w:lineRule="exact"/>
        <w:ind w:right="-20"/>
        <w:rPr>
          <w:rFonts w:ascii="iLiHei" w:hAnsi="iLiHei" w:cs="iLiHei" w:hint="eastAsia"/>
          <w:sz w:val="24"/>
        </w:rPr>
      </w:pP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为强化夜景灯光设施管护考核工作，提高精细化管理水平，完善长效管理机制，进一步促进我区夜景灯光管理工作规范化、制度化，确保丹徒新城夜景灯光形象，落实夜景灯光管护责任，特制订本细则。</w:t>
      </w:r>
    </w:p>
    <w:p w:rsidR="00AB2BDA" w:rsidRPr="00AB2BDA" w:rsidRDefault="00AB2BDA" w:rsidP="00AB2BDA">
      <w:pPr>
        <w:numPr>
          <w:ilvl w:val="0"/>
          <w:numId w:val="1"/>
        </w:numPr>
        <w:spacing w:line="560" w:lineRule="exact"/>
        <w:rPr>
          <w:rFonts w:ascii="仿宋" w:eastAsia="仿宋" w:hAnsi="仿宋" w:cs="iLiHei"/>
          <w:sz w:val="28"/>
          <w:szCs w:val="28"/>
        </w:rPr>
      </w:pPr>
      <w:r w:rsidRPr="00AB2BDA">
        <w:rPr>
          <w:rFonts w:ascii="仿宋" w:eastAsia="仿宋" w:hAnsi="仿宋" w:cs="iLiHei" w:hint="eastAsia"/>
          <w:sz w:val="28"/>
          <w:szCs w:val="28"/>
        </w:rPr>
        <w:t xml:space="preserve">考核对象 </w:t>
      </w:r>
    </w:p>
    <w:p w:rsidR="00AB2BDA" w:rsidRPr="00AB2BDA" w:rsidRDefault="00AB2BDA" w:rsidP="00AB2BDA">
      <w:pPr>
        <w:spacing w:line="560" w:lineRule="exact"/>
        <w:ind w:left="480"/>
        <w:rPr>
          <w:rFonts w:ascii="仿宋" w:eastAsia="仿宋" w:hAnsi="仿宋" w:cs="iLiHei"/>
          <w:sz w:val="28"/>
          <w:szCs w:val="28"/>
        </w:rPr>
      </w:pPr>
      <w:r w:rsidRPr="00AB2BDA">
        <w:rPr>
          <w:rFonts w:ascii="仿宋" w:eastAsia="仿宋" w:hAnsi="仿宋" w:cs="iLiHei" w:hint="eastAsia"/>
          <w:sz w:val="28"/>
          <w:szCs w:val="28"/>
        </w:rPr>
        <w:t xml:space="preserve">通过政府采购确定的丹徒区夜景灯光设施管护的中标单位。 </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二、考核内容</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主要包括亮灯情况、设施完好、及时处置、安全生产、台账资料、社会监督、服务承诺等方面。</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三、考核办法</w:t>
      </w:r>
    </w:p>
    <w:p w:rsidR="00AB2BDA" w:rsidRPr="00AB2BDA" w:rsidRDefault="00AB2BDA" w:rsidP="00AB2BDA">
      <w:pPr>
        <w:spacing w:line="560" w:lineRule="exact"/>
        <w:ind w:firstLineChars="200" w:firstLine="560"/>
        <w:rPr>
          <w:rFonts w:ascii="仿宋" w:eastAsia="仿宋" w:hAnsi="仿宋" w:cs="iLiHei"/>
          <w:sz w:val="28"/>
          <w:szCs w:val="28"/>
        </w:rPr>
      </w:pPr>
      <w:r w:rsidRPr="00B320CC">
        <w:rPr>
          <w:rFonts w:ascii="仿宋" w:eastAsia="仿宋" w:hAnsi="仿宋" w:cs="iLiHei" w:hint="eastAsia"/>
          <w:sz w:val="28"/>
          <w:szCs w:val="28"/>
        </w:rPr>
        <w:t>按照《镇江市丹徒区夜景灯光管护考核评分表》（附表）</w:t>
      </w:r>
      <w:r w:rsidRPr="00AB2BDA">
        <w:rPr>
          <w:rFonts w:ascii="仿宋" w:eastAsia="仿宋" w:hAnsi="仿宋" w:cs="iLiHei" w:hint="eastAsia"/>
          <w:sz w:val="28"/>
          <w:szCs w:val="28"/>
        </w:rPr>
        <w:t>，镇江市丹徒区城市管理局每月对</w:t>
      </w:r>
      <w:r w:rsidR="002A6A30">
        <w:rPr>
          <w:rFonts w:ascii="仿宋" w:eastAsia="仿宋" w:hAnsi="仿宋" w:cs="iLiHei" w:hint="eastAsia"/>
          <w:sz w:val="28"/>
          <w:szCs w:val="28"/>
        </w:rPr>
        <w:t>中标单位管护</w:t>
      </w:r>
      <w:r w:rsidRPr="00AB2BDA">
        <w:rPr>
          <w:rFonts w:ascii="仿宋" w:eastAsia="仿宋" w:hAnsi="仿宋" w:cs="iLiHei" w:hint="eastAsia"/>
          <w:sz w:val="28"/>
          <w:szCs w:val="28"/>
        </w:rPr>
        <w:t>工作的实施情况进行</w:t>
      </w:r>
      <w:r w:rsidR="002A6A30">
        <w:rPr>
          <w:rFonts w:ascii="仿宋" w:eastAsia="仿宋" w:hAnsi="仿宋" w:cs="iLiHei" w:hint="eastAsia"/>
          <w:sz w:val="28"/>
          <w:szCs w:val="28"/>
        </w:rPr>
        <w:t>“明查+暗查”</w:t>
      </w:r>
      <w:r w:rsidRPr="00AB2BDA">
        <w:rPr>
          <w:rFonts w:ascii="仿宋" w:eastAsia="仿宋" w:hAnsi="仿宋" w:cs="iLiHei" w:hint="eastAsia"/>
          <w:sz w:val="28"/>
          <w:szCs w:val="28"/>
        </w:rPr>
        <w:t>考核，记录扣分点、内容、数量，原则上</w:t>
      </w:r>
      <w:r w:rsidR="002A6A30">
        <w:rPr>
          <w:rFonts w:ascii="仿宋" w:eastAsia="仿宋" w:hAnsi="仿宋" w:cs="iLiHei" w:hint="eastAsia"/>
          <w:sz w:val="28"/>
          <w:szCs w:val="28"/>
        </w:rPr>
        <w:t>次</w:t>
      </w:r>
      <w:r w:rsidRPr="00AB2BDA">
        <w:rPr>
          <w:rFonts w:ascii="仿宋" w:eastAsia="仿宋" w:hAnsi="仿宋" w:cs="iLiHei" w:hint="eastAsia"/>
          <w:sz w:val="28"/>
          <w:szCs w:val="28"/>
        </w:rPr>
        <w:t>月</w:t>
      </w:r>
      <w:r w:rsidR="002A6A30">
        <w:rPr>
          <w:rFonts w:ascii="仿宋" w:eastAsia="仿宋" w:hAnsi="仿宋" w:cs="iLiHei" w:hint="eastAsia"/>
          <w:sz w:val="28"/>
          <w:szCs w:val="28"/>
        </w:rPr>
        <w:t>10日</w:t>
      </w:r>
      <w:r w:rsidRPr="00AB2BDA">
        <w:rPr>
          <w:rFonts w:ascii="仿宋" w:eastAsia="仿宋" w:hAnsi="仿宋" w:cs="iLiHei" w:hint="eastAsia"/>
          <w:sz w:val="28"/>
          <w:szCs w:val="28"/>
        </w:rPr>
        <w:t>前完成</w:t>
      </w:r>
      <w:r w:rsidR="008E16BC">
        <w:rPr>
          <w:rFonts w:ascii="仿宋" w:eastAsia="仿宋" w:hAnsi="仿宋" w:cs="iLiHei" w:hint="eastAsia"/>
          <w:sz w:val="28"/>
          <w:szCs w:val="28"/>
        </w:rPr>
        <w:t>上月考核</w:t>
      </w:r>
      <w:r w:rsidRPr="00AB2BDA">
        <w:rPr>
          <w:rFonts w:ascii="仿宋" w:eastAsia="仿宋" w:hAnsi="仿宋" w:cs="iLiHei" w:hint="eastAsia"/>
          <w:sz w:val="28"/>
          <w:szCs w:val="28"/>
        </w:rPr>
        <w:t>。</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四、考核奖惩</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（一）直接扣款事项及标准</w:t>
      </w:r>
    </w:p>
    <w:p w:rsidR="00526375" w:rsidRDefault="00AB2BDA" w:rsidP="00526375">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1、项目负责人无故关闭通讯设备，突发事件联系不上等情况，每次扣</w:t>
      </w:r>
      <w:r w:rsidR="00B64576">
        <w:rPr>
          <w:rFonts w:ascii="仿宋" w:eastAsia="仿宋" w:hAnsi="仿宋" w:cs="iLiHei" w:hint="eastAsia"/>
          <w:sz w:val="28"/>
          <w:szCs w:val="28"/>
        </w:rPr>
        <w:t>500</w:t>
      </w:r>
      <w:r w:rsidRPr="00AB2BDA">
        <w:rPr>
          <w:rFonts w:ascii="仿宋" w:eastAsia="仿宋" w:hAnsi="仿宋" w:cs="iLiHei" w:hint="eastAsia"/>
          <w:sz w:val="28"/>
          <w:szCs w:val="28"/>
        </w:rPr>
        <w:t>元。</w:t>
      </w:r>
    </w:p>
    <w:p w:rsidR="00526375" w:rsidRPr="00526375" w:rsidRDefault="00526375" w:rsidP="00526375">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2、出现失管现象，或近期重点管护工作进度严重滞后问题，每次扣1000-3000元。</w:t>
      </w:r>
    </w:p>
    <w:p w:rsidR="00AB2BDA" w:rsidRPr="00AB2BDA" w:rsidRDefault="00526375" w:rsidP="00AB2BDA">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3</w:t>
      </w:r>
      <w:r w:rsidR="00AB2BDA" w:rsidRPr="00AB2BDA">
        <w:rPr>
          <w:rFonts w:ascii="仿宋" w:eastAsia="仿宋" w:hAnsi="仿宋" w:cs="iLiHei" w:hint="eastAsia"/>
          <w:sz w:val="28"/>
          <w:szCs w:val="28"/>
        </w:rPr>
        <w:t>、</w:t>
      </w:r>
      <w:r w:rsidR="00B64576">
        <w:rPr>
          <w:rFonts w:ascii="仿宋" w:eastAsia="仿宋" w:hAnsi="仿宋" w:cs="iLiHei" w:hint="eastAsia"/>
          <w:sz w:val="28"/>
          <w:szCs w:val="28"/>
        </w:rPr>
        <w:t>管护</w:t>
      </w:r>
      <w:r w:rsidR="00AB2BDA" w:rsidRPr="00AB2BDA">
        <w:rPr>
          <w:rFonts w:ascii="仿宋" w:eastAsia="仿宋" w:hAnsi="仿宋" w:cs="iLiHei" w:hint="eastAsia"/>
          <w:sz w:val="28"/>
          <w:szCs w:val="28"/>
        </w:rPr>
        <w:t>工人不文明施工，导致严重后果，每次扣</w:t>
      </w:r>
      <w:r w:rsidR="00B64576">
        <w:rPr>
          <w:rFonts w:ascii="仿宋" w:eastAsia="仿宋" w:hAnsi="仿宋" w:cs="iLiHei" w:hint="eastAsia"/>
          <w:sz w:val="28"/>
          <w:szCs w:val="28"/>
        </w:rPr>
        <w:t>3</w:t>
      </w:r>
      <w:r w:rsidR="00AB2BDA" w:rsidRPr="00AB2BDA">
        <w:rPr>
          <w:rFonts w:ascii="仿宋" w:eastAsia="仿宋" w:hAnsi="仿宋" w:cs="iLiHei" w:hint="eastAsia"/>
          <w:sz w:val="28"/>
          <w:szCs w:val="28"/>
        </w:rPr>
        <w:t>000</w:t>
      </w:r>
      <w:r>
        <w:rPr>
          <w:rFonts w:ascii="仿宋" w:eastAsia="仿宋" w:hAnsi="仿宋" w:cs="iLiHei" w:hint="eastAsia"/>
          <w:sz w:val="28"/>
          <w:szCs w:val="28"/>
        </w:rPr>
        <w:t>-5000</w:t>
      </w:r>
      <w:r w:rsidR="00AB2BDA" w:rsidRPr="00AB2BDA">
        <w:rPr>
          <w:rFonts w:ascii="仿宋" w:eastAsia="仿宋" w:hAnsi="仿宋" w:cs="iLiHei" w:hint="eastAsia"/>
          <w:sz w:val="28"/>
          <w:szCs w:val="28"/>
        </w:rPr>
        <w:t>元。</w:t>
      </w:r>
    </w:p>
    <w:p w:rsidR="00AB2BDA" w:rsidRPr="00AB2BDA" w:rsidRDefault="00526375" w:rsidP="00AB2BDA">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4</w:t>
      </w:r>
      <w:r w:rsidR="00AB2BDA" w:rsidRPr="00AB2BDA">
        <w:rPr>
          <w:rFonts w:ascii="仿宋" w:eastAsia="仿宋" w:hAnsi="仿宋" w:cs="iLiHei" w:hint="eastAsia"/>
          <w:sz w:val="28"/>
          <w:szCs w:val="28"/>
        </w:rPr>
        <w:t>、重大节假日、外事活动、重大活动等创建保障任务及采购单位下达的专项工作任务，</w:t>
      </w:r>
      <w:r w:rsidR="006A3D1F">
        <w:rPr>
          <w:rFonts w:ascii="仿宋" w:eastAsia="仿宋" w:hAnsi="仿宋" w:cs="iLiHei" w:hint="eastAsia"/>
          <w:sz w:val="28"/>
          <w:szCs w:val="28"/>
        </w:rPr>
        <w:t>管护</w:t>
      </w:r>
      <w:r w:rsidR="00AB2BDA" w:rsidRPr="00AB2BDA">
        <w:rPr>
          <w:rFonts w:ascii="仿宋" w:eastAsia="仿宋" w:hAnsi="仿宋" w:cs="iLiHei" w:hint="eastAsia"/>
          <w:sz w:val="28"/>
          <w:szCs w:val="28"/>
        </w:rPr>
        <w:t>单位不能根据要求保障亮灯或按时完成</w:t>
      </w:r>
      <w:r w:rsidR="00AB2BDA" w:rsidRPr="00AB2BDA">
        <w:rPr>
          <w:rFonts w:ascii="仿宋" w:eastAsia="仿宋" w:hAnsi="仿宋" w:cs="iLiHei" w:hint="eastAsia"/>
          <w:sz w:val="28"/>
          <w:szCs w:val="28"/>
        </w:rPr>
        <w:lastRenderedPageBreak/>
        <w:t>的，每次扣2000</w:t>
      </w:r>
      <w:r>
        <w:rPr>
          <w:rFonts w:ascii="仿宋" w:eastAsia="仿宋" w:hAnsi="仿宋" w:cs="iLiHei" w:hint="eastAsia"/>
          <w:sz w:val="28"/>
          <w:szCs w:val="28"/>
        </w:rPr>
        <w:t>-5000</w:t>
      </w:r>
      <w:r w:rsidR="00AB2BDA" w:rsidRPr="00AB2BDA">
        <w:rPr>
          <w:rFonts w:ascii="仿宋" w:eastAsia="仿宋" w:hAnsi="仿宋" w:cs="iLiHei" w:hint="eastAsia"/>
          <w:sz w:val="28"/>
          <w:szCs w:val="28"/>
        </w:rPr>
        <w:t>元。</w:t>
      </w:r>
    </w:p>
    <w:p w:rsidR="00AB2BDA" w:rsidRPr="00AB2BDA" w:rsidRDefault="00526375" w:rsidP="00AB2BDA">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5</w:t>
      </w:r>
      <w:r w:rsidR="00AB2BDA" w:rsidRPr="00AB2BDA">
        <w:rPr>
          <w:rFonts w:ascii="仿宋" w:eastAsia="仿宋" w:hAnsi="仿宋" w:cs="iLiHei" w:hint="eastAsia"/>
          <w:sz w:val="28"/>
          <w:szCs w:val="28"/>
        </w:rPr>
        <w:t>、</w:t>
      </w:r>
      <w:r w:rsidR="00C621F6">
        <w:rPr>
          <w:rFonts w:ascii="仿宋" w:eastAsia="仿宋" w:hAnsi="仿宋" w:cs="iLiHei" w:hint="eastAsia"/>
          <w:sz w:val="28"/>
          <w:szCs w:val="28"/>
        </w:rPr>
        <w:t>管护</w:t>
      </w:r>
      <w:r w:rsidR="00AB2BDA" w:rsidRPr="00AB2BDA">
        <w:rPr>
          <w:rFonts w:ascii="仿宋" w:eastAsia="仿宋" w:hAnsi="仿宋" w:cs="iLiHei" w:hint="eastAsia"/>
          <w:sz w:val="28"/>
          <w:szCs w:val="28"/>
        </w:rPr>
        <w:t>单位在更换灯具时应按照原有效果使用同品</w:t>
      </w:r>
      <w:r w:rsidR="00C621F6">
        <w:rPr>
          <w:rFonts w:ascii="仿宋" w:eastAsia="仿宋" w:hAnsi="仿宋" w:cs="iLiHei" w:hint="eastAsia"/>
          <w:sz w:val="28"/>
          <w:szCs w:val="28"/>
        </w:rPr>
        <w:t>质</w:t>
      </w:r>
      <w:r w:rsidR="00AB2BDA" w:rsidRPr="00AB2BDA">
        <w:rPr>
          <w:rFonts w:ascii="仿宋" w:eastAsia="仿宋" w:hAnsi="仿宋" w:cs="iLiHei" w:hint="eastAsia"/>
          <w:sz w:val="28"/>
          <w:szCs w:val="28"/>
        </w:rPr>
        <w:t>灯具，如发生因采用不同色温、劣质品牌等情形灯具造成建筑（点位）亮化效果受严重影响</w:t>
      </w:r>
      <w:r w:rsidR="00290B23">
        <w:rPr>
          <w:rFonts w:ascii="仿宋" w:eastAsia="仿宋" w:hAnsi="仿宋" w:cs="iLiHei" w:hint="eastAsia"/>
          <w:sz w:val="28"/>
          <w:szCs w:val="28"/>
        </w:rPr>
        <w:t>的</w:t>
      </w:r>
      <w:r w:rsidR="00AB2BDA" w:rsidRPr="00AB2BDA">
        <w:rPr>
          <w:rFonts w:ascii="仿宋" w:eastAsia="仿宋" w:hAnsi="仿宋" w:cs="iLiHei" w:hint="eastAsia"/>
          <w:sz w:val="28"/>
          <w:szCs w:val="28"/>
        </w:rPr>
        <w:t>当月扣除</w:t>
      </w:r>
      <w:r w:rsidR="00C621F6">
        <w:rPr>
          <w:rFonts w:ascii="仿宋" w:eastAsia="仿宋" w:hAnsi="仿宋" w:cs="iLiHei" w:hint="eastAsia"/>
          <w:sz w:val="28"/>
          <w:szCs w:val="28"/>
        </w:rPr>
        <w:t>2000-</w:t>
      </w:r>
      <w:r w:rsidR="00AB2BDA" w:rsidRPr="00AB2BDA">
        <w:rPr>
          <w:rFonts w:ascii="仿宋" w:eastAsia="仿宋" w:hAnsi="仿宋" w:cs="iLiHei" w:hint="eastAsia"/>
          <w:sz w:val="28"/>
          <w:szCs w:val="28"/>
        </w:rPr>
        <w:t>3000元。规定时间内仍未修复，次月加倍扣款，以此类推。</w:t>
      </w:r>
    </w:p>
    <w:p w:rsidR="00AB2BDA" w:rsidRPr="00AB2BDA" w:rsidRDefault="00526375" w:rsidP="00AB2BDA">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6</w:t>
      </w:r>
      <w:r w:rsidR="00AB2BDA" w:rsidRPr="00AB2BDA">
        <w:rPr>
          <w:rFonts w:ascii="仿宋" w:eastAsia="仿宋" w:hAnsi="仿宋" w:cs="iLiHei" w:hint="eastAsia"/>
          <w:sz w:val="28"/>
          <w:szCs w:val="28"/>
        </w:rPr>
        <w:t>、由于</w:t>
      </w:r>
      <w:r w:rsidR="00C621F6">
        <w:rPr>
          <w:rFonts w:ascii="仿宋" w:eastAsia="仿宋" w:hAnsi="仿宋" w:cs="iLiHei" w:hint="eastAsia"/>
          <w:sz w:val="28"/>
          <w:szCs w:val="28"/>
        </w:rPr>
        <w:t>管护</w:t>
      </w:r>
      <w:r w:rsidR="00AB2BDA" w:rsidRPr="00AB2BDA">
        <w:rPr>
          <w:rFonts w:ascii="仿宋" w:eastAsia="仿宋" w:hAnsi="仿宋" w:cs="iLiHei" w:hint="eastAsia"/>
          <w:sz w:val="28"/>
          <w:szCs w:val="28"/>
        </w:rPr>
        <w:t>不到位或不文明施工等情况被上级部门批评、媒体曝光</w:t>
      </w:r>
      <w:r w:rsidR="00C621F6">
        <w:rPr>
          <w:rFonts w:ascii="仿宋" w:eastAsia="仿宋" w:hAnsi="仿宋" w:cs="iLiHei" w:hint="eastAsia"/>
          <w:sz w:val="28"/>
          <w:szCs w:val="28"/>
        </w:rPr>
        <w:t>、群众投诉</w:t>
      </w:r>
      <w:r w:rsidR="00AB2BDA" w:rsidRPr="00AB2BDA">
        <w:rPr>
          <w:rFonts w:ascii="仿宋" w:eastAsia="仿宋" w:hAnsi="仿宋" w:cs="iLiHei" w:hint="eastAsia"/>
          <w:sz w:val="28"/>
          <w:szCs w:val="28"/>
        </w:rPr>
        <w:t>及发生其他有损采购单位形象的事件，每发生一次，</w:t>
      </w:r>
      <w:r w:rsidR="00C621F6">
        <w:rPr>
          <w:rFonts w:ascii="仿宋" w:eastAsia="仿宋" w:hAnsi="仿宋" w:cs="iLiHei" w:hint="eastAsia"/>
          <w:sz w:val="28"/>
          <w:szCs w:val="28"/>
        </w:rPr>
        <w:t>可</w:t>
      </w:r>
      <w:r w:rsidR="00AB2BDA" w:rsidRPr="00AB2BDA">
        <w:rPr>
          <w:rFonts w:ascii="仿宋" w:eastAsia="仿宋" w:hAnsi="仿宋" w:cs="iLiHei" w:hint="eastAsia"/>
          <w:sz w:val="28"/>
          <w:szCs w:val="28"/>
        </w:rPr>
        <w:t xml:space="preserve">扣除 </w:t>
      </w:r>
      <w:r w:rsidR="00C621F6">
        <w:rPr>
          <w:rFonts w:ascii="仿宋" w:eastAsia="仿宋" w:hAnsi="仿宋" w:cs="iLiHei" w:hint="eastAsia"/>
          <w:sz w:val="28"/>
          <w:szCs w:val="28"/>
        </w:rPr>
        <w:t>1</w:t>
      </w:r>
      <w:r w:rsidR="00AB2BDA" w:rsidRPr="00AB2BDA">
        <w:rPr>
          <w:rFonts w:ascii="仿宋" w:eastAsia="仿宋" w:hAnsi="仿宋" w:cs="iLiHei" w:hint="eastAsia"/>
          <w:sz w:val="28"/>
          <w:szCs w:val="28"/>
        </w:rPr>
        <w:t>000</w:t>
      </w:r>
      <w:r w:rsidR="00C621F6">
        <w:rPr>
          <w:rFonts w:ascii="仿宋" w:eastAsia="仿宋" w:hAnsi="仿宋" w:cs="iLiHei" w:hint="eastAsia"/>
          <w:sz w:val="28"/>
          <w:szCs w:val="28"/>
        </w:rPr>
        <w:t>-3000</w:t>
      </w:r>
      <w:r w:rsidR="00AB2BDA" w:rsidRPr="00AB2BDA">
        <w:rPr>
          <w:rFonts w:ascii="仿宋" w:eastAsia="仿宋" w:hAnsi="仿宋" w:cs="iLiHei" w:hint="eastAsia"/>
          <w:sz w:val="28"/>
          <w:szCs w:val="28"/>
        </w:rPr>
        <w:t xml:space="preserve"> 元，事后未及时妥善处理造成恶劣社会舆论影响的，视情节轻重扣除当月</w:t>
      </w:r>
      <w:r w:rsidR="006A3D1F">
        <w:rPr>
          <w:rFonts w:ascii="仿宋" w:eastAsia="仿宋" w:hAnsi="仿宋" w:cs="iLiHei" w:hint="eastAsia"/>
          <w:sz w:val="28"/>
          <w:szCs w:val="28"/>
        </w:rPr>
        <w:t>管护</w:t>
      </w:r>
      <w:r w:rsidR="00AB2BDA" w:rsidRPr="00AB2BDA">
        <w:rPr>
          <w:rFonts w:ascii="仿宋" w:eastAsia="仿宋" w:hAnsi="仿宋" w:cs="iLiHei" w:hint="eastAsia"/>
          <w:sz w:val="28"/>
          <w:szCs w:val="28"/>
        </w:rPr>
        <w:t>费用的10%—30%。服务期内第二次发生类似事件，加倍扣款，以此类推。</w:t>
      </w:r>
    </w:p>
    <w:p w:rsidR="00AB2BDA" w:rsidRPr="00AB2BDA" w:rsidRDefault="00526375" w:rsidP="00AB2BDA">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7</w:t>
      </w:r>
      <w:r w:rsidR="00AB2BDA" w:rsidRPr="00AB2BDA">
        <w:rPr>
          <w:rFonts w:ascii="仿宋" w:eastAsia="仿宋" w:hAnsi="仿宋" w:cs="iLiHei" w:hint="eastAsia"/>
          <w:sz w:val="28"/>
          <w:szCs w:val="28"/>
        </w:rPr>
        <w:t>、啄木鸟、12345 等派发的整改工单，未及时按要求处理到位，且造成不良后果的，</w:t>
      </w:r>
      <w:r w:rsidR="00D15FC4">
        <w:rPr>
          <w:rFonts w:ascii="仿宋" w:eastAsia="仿宋" w:hAnsi="仿宋" w:cs="iLiHei" w:hint="eastAsia"/>
          <w:sz w:val="28"/>
          <w:szCs w:val="28"/>
        </w:rPr>
        <w:t>每次扣3000元以上，管护服务期内第二次发生</w:t>
      </w:r>
      <w:r w:rsidR="00AB2BDA" w:rsidRPr="00AB2BDA">
        <w:rPr>
          <w:rFonts w:ascii="仿宋" w:eastAsia="仿宋" w:hAnsi="仿宋" w:cs="iLiHei" w:hint="eastAsia"/>
          <w:sz w:val="28"/>
          <w:szCs w:val="28"/>
        </w:rPr>
        <w:t>类似事件，加倍扣款，以此类推。</w:t>
      </w:r>
    </w:p>
    <w:p w:rsidR="00C03C1D" w:rsidRDefault="00526375" w:rsidP="00C03C1D">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8</w:t>
      </w:r>
      <w:r w:rsidR="00AB2BDA" w:rsidRPr="00AB2BDA">
        <w:rPr>
          <w:rFonts w:ascii="仿宋" w:eastAsia="仿宋" w:hAnsi="仿宋" w:cs="iLiHei" w:hint="eastAsia"/>
          <w:sz w:val="28"/>
          <w:szCs w:val="28"/>
        </w:rPr>
        <w:t>、</w:t>
      </w:r>
      <w:r w:rsidR="00C03C1D">
        <w:rPr>
          <w:rFonts w:ascii="仿宋" w:eastAsia="仿宋" w:hAnsi="仿宋" w:cs="iLiHei" w:hint="eastAsia"/>
          <w:sz w:val="28"/>
          <w:szCs w:val="28"/>
        </w:rPr>
        <w:t>管护</w:t>
      </w:r>
      <w:r w:rsidR="00AB2BDA" w:rsidRPr="00AB2BDA">
        <w:rPr>
          <w:rFonts w:ascii="仿宋" w:eastAsia="仿宋" w:hAnsi="仿宋" w:cs="iLiHei" w:hint="eastAsia"/>
          <w:sz w:val="28"/>
          <w:szCs w:val="28"/>
        </w:rPr>
        <w:t xml:space="preserve">单位应当严格执行服务承诺，在检查中发现人员、设备及其他投标响应内容存在缺失的，每一项扣除 </w:t>
      </w:r>
      <w:r w:rsidR="00310D9B">
        <w:rPr>
          <w:rFonts w:ascii="仿宋" w:eastAsia="仿宋" w:hAnsi="仿宋" w:cs="iLiHei" w:hint="eastAsia"/>
          <w:sz w:val="28"/>
          <w:szCs w:val="28"/>
        </w:rPr>
        <w:t>3</w:t>
      </w:r>
      <w:r w:rsidR="00AB2BDA" w:rsidRPr="00AB2BDA">
        <w:rPr>
          <w:rFonts w:ascii="仿宋" w:eastAsia="仿宋" w:hAnsi="仿宋" w:cs="iLiHei" w:hint="eastAsia"/>
          <w:sz w:val="28"/>
          <w:szCs w:val="28"/>
        </w:rPr>
        <w:t>000 元，服务期内第二次发生类似事件，加倍扣款，以此类推。</w:t>
      </w:r>
    </w:p>
    <w:p w:rsidR="00C03C1D" w:rsidRPr="00C03C1D" w:rsidRDefault="00526375" w:rsidP="00C03C1D">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9</w:t>
      </w:r>
      <w:r w:rsidR="00C03C1D">
        <w:rPr>
          <w:rFonts w:ascii="仿宋" w:eastAsia="仿宋" w:hAnsi="仿宋" w:cs="iLiHei" w:hint="eastAsia"/>
          <w:sz w:val="28"/>
          <w:szCs w:val="28"/>
        </w:rPr>
        <w:t>、管护单位不能按时完成采购方交办的其他工作任务，且造成不良后果的，每次扣3000元，以此类推。</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（二）每月考核得分即为本标段的月度综合得分，并与当月</w:t>
      </w:r>
      <w:r w:rsidR="006A3D1F">
        <w:rPr>
          <w:rFonts w:ascii="仿宋" w:eastAsia="仿宋" w:hAnsi="仿宋" w:cs="iLiHei" w:hint="eastAsia"/>
          <w:sz w:val="28"/>
          <w:szCs w:val="28"/>
        </w:rPr>
        <w:t>管护</w:t>
      </w:r>
      <w:r w:rsidRPr="00AB2BDA">
        <w:rPr>
          <w:rFonts w:ascii="仿宋" w:eastAsia="仿宋" w:hAnsi="仿宋" w:cs="iLiHei" w:hint="eastAsia"/>
          <w:sz w:val="28"/>
          <w:szCs w:val="28"/>
        </w:rPr>
        <w:t>经费挂钩。考核分数100分，</w:t>
      </w:r>
      <w:r w:rsidR="00310D9B">
        <w:rPr>
          <w:rFonts w:ascii="仿宋" w:eastAsia="仿宋" w:hAnsi="仿宋" w:cs="iLiHei" w:hint="eastAsia"/>
          <w:sz w:val="28"/>
          <w:szCs w:val="28"/>
        </w:rPr>
        <w:t>98</w:t>
      </w:r>
      <w:r w:rsidR="005D7DAA">
        <w:rPr>
          <w:rFonts w:ascii="仿宋" w:eastAsia="仿宋" w:hAnsi="仿宋" w:cs="iLiHei" w:hint="eastAsia"/>
          <w:sz w:val="28"/>
          <w:szCs w:val="28"/>
        </w:rPr>
        <w:t>分（含）以上不扣款，</w:t>
      </w:r>
      <w:r w:rsidRPr="00AB2BDA">
        <w:rPr>
          <w:rFonts w:ascii="仿宋" w:eastAsia="仿宋" w:hAnsi="仿宋" w:cs="iLiHei" w:hint="eastAsia"/>
          <w:sz w:val="28"/>
          <w:szCs w:val="28"/>
        </w:rPr>
        <w:t>9</w:t>
      </w:r>
      <w:r w:rsidR="005D7DAA">
        <w:rPr>
          <w:rFonts w:ascii="仿宋" w:eastAsia="仿宋" w:hAnsi="仿宋" w:cs="iLiHei" w:hint="eastAsia"/>
          <w:sz w:val="28"/>
          <w:szCs w:val="28"/>
        </w:rPr>
        <w:t>5</w:t>
      </w:r>
      <w:r w:rsidRPr="00AB2BDA">
        <w:rPr>
          <w:rFonts w:ascii="仿宋" w:eastAsia="仿宋" w:hAnsi="仿宋" w:cs="iLiHei" w:hint="eastAsia"/>
          <w:sz w:val="28"/>
          <w:szCs w:val="28"/>
        </w:rPr>
        <w:t>-</w:t>
      </w:r>
      <w:r w:rsidR="005D7DAA">
        <w:rPr>
          <w:rFonts w:ascii="仿宋" w:eastAsia="仿宋" w:hAnsi="仿宋" w:cs="iLiHei" w:hint="eastAsia"/>
          <w:sz w:val="28"/>
          <w:szCs w:val="28"/>
        </w:rPr>
        <w:t>97</w:t>
      </w:r>
      <w:r w:rsidRPr="00AB2BDA">
        <w:rPr>
          <w:rFonts w:ascii="仿宋" w:eastAsia="仿宋" w:hAnsi="仿宋" w:cs="iLiHei" w:hint="eastAsia"/>
          <w:sz w:val="28"/>
          <w:szCs w:val="28"/>
        </w:rPr>
        <w:t>分（含9</w:t>
      </w:r>
      <w:r w:rsidR="005D7DAA">
        <w:rPr>
          <w:rFonts w:ascii="仿宋" w:eastAsia="仿宋" w:hAnsi="仿宋" w:cs="iLiHei" w:hint="eastAsia"/>
          <w:sz w:val="28"/>
          <w:szCs w:val="28"/>
        </w:rPr>
        <w:t>5</w:t>
      </w:r>
      <w:r w:rsidRPr="00AB2BDA">
        <w:rPr>
          <w:rFonts w:ascii="仿宋" w:eastAsia="仿宋" w:hAnsi="仿宋" w:cs="iLiHei" w:hint="eastAsia"/>
          <w:sz w:val="28"/>
          <w:szCs w:val="28"/>
        </w:rPr>
        <w:t>分）每扣一分减</w:t>
      </w:r>
      <w:r w:rsidR="005D7DAA">
        <w:rPr>
          <w:rFonts w:ascii="仿宋" w:eastAsia="仿宋" w:hAnsi="仿宋" w:cs="iLiHei" w:hint="eastAsia"/>
          <w:sz w:val="28"/>
          <w:szCs w:val="28"/>
        </w:rPr>
        <w:t>5</w:t>
      </w:r>
      <w:r w:rsidRPr="00AB2BDA">
        <w:rPr>
          <w:rFonts w:ascii="仿宋" w:eastAsia="仿宋" w:hAnsi="仿宋" w:cs="iLiHei" w:hint="eastAsia"/>
          <w:sz w:val="28"/>
          <w:szCs w:val="28"/>
        </w:rPr>
        <w:t>00元，90-95分（含90分）每扣一分减</w:t>
      </w:r>
      <w:r w:rsidR="005D7DAA">
        <w:rPr>
          <w:rFonts w:ascii="仿宋" w:eastAsia="仿宋" w:hAnsi="仿宋" w:cs="iLiHei" w:hint="eastAsia"/>
          <w:sz w:val="28"/>
          <w:szCs w:val="28"/>
        </w:rPr>
        <w:t>10</w:t>
      </w:r>
      <w:r w:rsidRPr="00AB2BDA">
        <w:rPr>
          <w:rFonts w:ascii="仿宋" w:eastAsia="仿宋" w:hAnsi="仿宋" w:cs="iLiHei" w:hint="eastAsia"/>
          <w:sz w:val="28"/>
          <w:szCs w:val="28"/>
        </w:rPr>
        <w:t>00元，85-90分（含8</w:t>
      </w:r>
      <w:r w:rsidRPr="00AB2BDA">
        <w:rPr>
          <w:rFonts w:ascii="仿宋" w:eastAsia="仿宋" w:hAnsi="仿宋" w:cs="iLiHei"/>
          <w:sz w:val="28"/>
          <w:szCs w:val="28"/>
        </w:rPr>
        <w:t>5</w:t>
      </w:r>
      <w:r w:rsidRPr="00AB2BDA">
        <w:rPr>
          <w:rFonts w:ascii="仿宋" w:eastAsia="仿宋" w:hAnsi="仿宋" w:cs="iLiHei" w:hint="eastAsia"/>
          <w:sz w:val="28"/>
          <w:szCs w:val="28"/>
        </w:rPr>
        <w:t>分）每扣一分减</w:t>
      </w:r>
      <w:r w:rsidR="005D7DAA">
        <w:rPr>
          <w:rFonts w:ascii="仿宋" w:eastAsia="仿宋" w:hAnsi="仿宋" w:cs="iLiHei" w:hint="eastAsia"/>
          <w:sz w:val="28"/>
          <w:szCs w:val="28"/>
        </w:rPr>
        <w:t>2</w:t>
      </w:r>
      <w:r w:rsidRPr="00AB2BDA">
        <w:rPr>
          <w:rFonts w:ascii="仿宋" w:eastAsia="仿宋" w:hAnsi="仿宋" w:cs="iLiHei" w:hint="eastAsia"/>
          <w:sz w:val="28"/>
          <w:szCs w:val="28"/>
        </w:rPr>
        <w:t>000元，低于85分扣除当月</w:t>
      </w:r>
      <w:r w:rsidR="006A3D1F">
        <w:rPr>
          <w:rFonts w:ascii="仿宋" w:eastAsia="仿宋" w:hAnsi="仿宋" w:cs="iLiHei" w:hint="eastAsia"/>
          <w:sz w:val="28"/>
          <w:szCs w:val="28"/>
        </w:rPr>
        <w:t>管护</w:t>
      </w:r>
      <w:r w:rsidRPr="00AB2BDA">
        <w:rPr>
          <w:rFonts w:ascii="仿宋" w:eastAsia="仿宋" w:hAnsi="仿宋" w:cs="iLiHei" w:hint="eastAsia"/>
          <w:sz w:val="28"/>
          <w:szCs w:val="28"/>
        </w:rPr>
        <w:t>经费。</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（三）奖励</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lastRenderedPageBreak/>
        <w:t>1、在合同期内，</w:t>
      </w:r>
      <w:r w:rsidR="006A3D1F">
        <w:rPr>
          <w:rFonts w:ascii="仿宋" w:eastAsia="仿宋" w:hAnsi="仿宋" w:cs="iLiHei" w:hint="eastAsia"/>
          <w:sz w:val="28"/>
          <w:szCs w:val="28"/>
        </w:rPr>
        <w:t>管护</w:t>
      </w:r>
      <w:r w:rsidRPr="00AB2BDA">
        <w:rPr>
          <w:rFonts w:ascii="仿宋" w:eastAsia="仿宋" w:hAnsi="仿宋" w:cs="iLiHei" w:hint="eastAsia"/>
          <w:sz w:val="28"/>
          <w:szCs w:val="28"/>
        </w:rPr>
        <w:t>企业主动运用新材料、新技术、新设备在城市亮化</w:t>
      </w:r>
      <w:r w:rsidR="006A3D1F">
        <w:rPr>
          <w:rFonts w:ascii="仿宋" w:eastAsia="仿宋" w:hAnsi="仿宋" w:cs="iLiHei" w:hint="eastAsia"/>
          <w:sz w:val="28"/>
          <w:szCs w:val="28"/>
        </w:rPr>
        <w:t>管护</w:t>
      </w:r>
      <w:r w:rsidRPr="00AB2BDA">
        <w:rPr>
          <w:rFonts w:ascii="仿宋" w:eastAsia="仿宋" w:hAnsi="仿宋" w:cs="iLiHei" w:hint="eastAsia"/>
          <w:sz w:val="28"/>
          <w:szCs w:val="28"/>
        </w:rPr>
        <w:t>工作中，且效果在本市范围内起到示范作用或对城市夜景灯光工作有突出贡献的</w:t>
      </w:r>
      <w:r w:rsidR="006A3D1F">
        <w:rPr>
          <w:rFonts w:ascii="仿宋" w:eastAsia="仿宋" w:hAnsi="仿宋" w:cs="iLiHei" w:hint="eastAsia"/>
          <w:sz w:val="28"/>
          <w:szCs w:val="28"/>
        </w:rPr>
        <w:t>管护</w:t>
      </w:r>
      <w:r w:rsidRPr="00AB2BDA">
        <w:rPr>
          <w:rFonts w:ascii="仿宋" w:eastAsia="仿宋" w:hAnsi="仿宋" w:cs="iLiHei" w:hint="eastAsia"/>
          <w:sz w:val="28"/>
          <w:szCs w:val="28"/>
        </w:rPr>
        <w:t>单位，可酌情予以加分。</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（四）罚则</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1、</w:t>
      </w:r>
      <w:r w:rsidR="006A3D1F">
        <w:rPr>
          <w:rFonts w:ascii="仿宋" w:eastAsia="仿宋" w:hAnsi="仿宋" w:cs="iLiHei" w:hint="eastAsia"/>
          <w:sz w:val="28"/>
          <w:szCs w:val="28"/>
        </w:rPr>
        <w:t>管护</w:t>
      </w:r>
      <w:r w:rsidRPr="00AB2BDA">
        <w:rPr>
          <w:rFonts w:ascii="仿宋" w:eastAsia="仿宋" w:hAnsi="仿宋" w:cs="iLiHei" w:hint="eastAsia"/>
          <w:sz w:val="28"/>
          <w:szCs w:val="28"/>
        </w:rPr>
        <w:t>单位连续 3 个月或一个合同年内累计有 4 个月考核分低于标准分 85 分的，年底采购单位有权无条件单方面终止合同。如</w:t>
      </w:r>
      <w:r w:rsidR="006A3D1F">
        <w:rPr>
          <w:rFonts w:ascii="仿宋" w:eastAsia="仿宋" w:hAnsi="仿宋" w:cs="iLiHei" w:hint="eastAsia"/>
          <w:sz w:val="28"/>
          <w:szCs w:val="28"/>
        </w:rPr>
        <w:t>管护</w:t>
      </w:r>
      <w:r w:rsidRPr="00AB2BDA">
        <w:rPr>
          <w:rFonts w:ascii="仿宋" w:eastAsia="仿宋" w:hAnsi="仿宋" w:cs="iLiHei" w:hint="eastAsia"/>
          <w:sz w:val="28"/>
          <w:szCs w:val="28"/>
        </w:rPr>
        <w:t>单位退出管护，应及时与下一接管单位办理夜景灯光交接手续，需在规定时间内按要求整改到位后交付，逾期整改不到位由接管方进行整改，所需费用由原</w:t>
      </w:r>
      <w:r w:rsidR="006A3D1F">
        <w:rPr>
          <w:rFonts w:ascii="仿宋" w:eastAsia="仿宋" w:hAnsi="仿宋" w:cs="iLiHei" w:hint="eastAsia"/>
          <w:sz w:val="28"/>
          <w:szCs w:val="28"/>
        </w:rPr>
        <w:t>管护</w:t>
      </w:r>
      <w:r w:rsidRPr="00AB2BDA">
        <w:rPr>
          <w:rFonts w:ascii="仿宋" w:eastAsia="仿宋" w:hAnsi="仿宋" w:cs="iLiHei" w:hint="eastAsia"/>
          <w:sz w:val="28"/>
          <w:szCs w:val="28"/>
        </w:rPr>
        <w:t>单位支付。</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2、连续 12 个月内发生三次</w:t>
      </w:r>
      <w:r w:rsidR="006A3D1F">
        <w:rPr>
          <w:rFonts w:ascii="仿宋" w:eastAsia="仿宋" w:hAnsi="仿宋" w:cs="iLiHei" w:hint="eastAsia"/>
          <w:sz w:val="28"/>
          <w:szCs w:val="28"/>
        </w:rPr>
        <w:t>管护</w:t>
      </w:r>
      <w:r w:rsidRPr="00AB2BDA">
        <w:rPr>
          <w:rFonts w:ascii="仿宋" w:eastAsia="仿宋" w:hAnsi="仿宋" w:cs="iLiHei" w:hint="eastAsia"/>
          <w:sz w:val="28"/>
          <w:szCs w:val="28"/>
        </w:rPr>
        <w:t>事故的，终止</w:t>
      </w:r>
      <w:r w:rsidR="006A3D1F">
        <w:rPr>
          <w:rFonts w:ascii="仿宋" w:eastAsia="仿宋" w:hAnsi="仿宋" w:cs="iLiHei" w:hint="eastAsia"/>
          <w:sz w:val="28"/>
          <w:szCs w:val="28"/>
        </w:rPr>
        <w:t>管护</w:t>
      </w:r>
      <w:r w:rsidRPr="00AB2BDA">
        <w:rPr>
          <w:rFonts w:ascii="仿宋" w:eastAsia="仿宋" w:hAnsi="仿宋" w:cs="iLiHei" w:hint="eastAsia"/>
          <w:sz w:val="28"/>
          <w:szCs w:val="28"/>
        </w:rPr>
        <w:t>合同。</w:t>
      </w:r>
    </w:p>
    <w:p w:rsidR="00AB2BDA" w:rsidRPr="00AB2BDA" w:rsidRDefault="00D9654E" w:rsidP="00AB2BDA">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五</w:t>
      </w:r>
      <w:r w:rsidR="00AB2BDA" w:rsidRPr="00AB2BDA">
        <w:rPr>
          <w:rFonts w:ascii="仿宋" w:eastAsia="仿宋" w:hAnsi="仿宋" w:cs="iLiHei" w:hint="eastAsia"/>
          <w:sz w:val="28"/>
          <w:szCs w:val="28"/>
        </w:rPr>
        <w:t>、考核要求</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（一）检查考核人员要加强工作责任心，确保深入现场认真巡查，巡查、检查考核记录要准确、详实，发现的问题要以图片和文字形式存档。</w:t>
      </w:r>
    </w:p>
    <w:p w:rsidR="00AB2BDA" w:rsidRPr="00AB2BDA" w:rsidRDefault="00AB2BDA" w:rsidP="00AB2BDA">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（二）对存在的不足和突出问题要及时提出合理化意见和建议，并跟踪问题的整改结果。</w:t>
      </w:r>
    </w:p>
    <w:p w:rsidR="00AB2BDA" w:rsidRPr="00AB2BDA" w:rsidRDefault="00AB2BDA" w:rsidP="00584FAE">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（三）检查考核人员要遵循“客观、公正、实事求是”的原则，认真履行职责，不得与检查考核对象和管护人员有任何利益关系。</w:t>
      </w:r>
    </w:p>
    <w:p w:rsidR="00AB2BDA" w:rsidRPr="00D9654E" w:rsidRDefault="00D9654E" w:rsidP="00D9654E">
      <w:pPr>
        <w:spacing w:line="560" w:lineRule="exact"/>
        <w:ind w:firstLineChars="200" w:firstLine="560"/>
        <w:rPr>
          <w:rFonts w:ascii="仿宋" w:eastAsia="仿宋" w:hAnsi="仿宋" w:cs="iLiHei"/>
          <w:sz w:val="28"/>
          <w:szCs w:val="28"/>
        </w:rPr>
      </w:pPr>
      <w:r w:rsidRPr="00D9654E">
        <w:rPr>
          <w:rFonts w:ascii="仿宋" w:eastAsia="仿宋" w:hAnsi="仿宋" w:cs="iLiHei" w:hint="eastAsia"/>
          <w:sz w:val="28"/>
          <w:szCs w:val="28"/>
        </w:rPr>
        <w:t>六</w:t>
      </w:r>
      <w:r w:rsidR="00AB2BDA" w:rsidRPr="00D9654E">
        <w:rPr>
          <w:rFonts w:ascii="仿宋" w:eastAsia="仿宋" w:hAnsi="仿宋" w:cs="iLiHei" w:hint="eastAsia"/>
          <w:sz w:val="28"/>
          <w:szCs w:val="28"/>
        </w:rPr>
        <w:t>、</w:t>
      </w:r>
      <w:r w:rsidR="006A3D1F" w:rsidRPr="00D9654E">
        <w:rPr>
          <w:rFonts w:ascii="仿宋" w:eastAsia="仿宋" w:hAnsi="仿宋" w:cs="iLiHei" w:hint="eastAsia"/>
          <w:sz w:val="28"/>
          <w:szCs w:val="28"/>
        </w:rPr>
        <w:t>管护</w:t>
      </w:r>
      <w:r w:rsidR="00AB2BDA" w:rsidRPr="00D9654E">
        <w:rPr>
          <w:rFonts w:ascii="仿宋" w:eastAsia="仿宋" w:hAnsi="仿宋" w:cs="iLiHei" w:hint="eastAsia"/>
          <w:sz w:val="28"/>
          <w:szCs w:val="28"/>
        </w:rPr>
        <w:t>管理要求：</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1、根据夜景灯设计标准及配置，使之经常保持完好状态，确保夜景灯光设施正常使用，具体规定如下：</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（1）夜景灯光设施的维修范围为原设计施工的所有范围，项目负责人在服务期间不得擅自更换， 否则采购人有权终止合同。</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（2）定期更换寿终的灯泡、镇流器、触发器、更换老化的引上线、</w:t>
      </w:r>
      <w:r w:rsidRPr="00AB2BDA">
        <w:rPr>
          <w:rFonts w:ascii="仿宋" w:eastAsia="仿宋" w:hAnsi="仿宋" w:hint="eastAsia"/>
          <w:sz w:val="28"/>
          <w:szCs w:val="28"/>
        </w:rPr>
        <w:lastRenderedPageBreak/>
        <w:t>破损的瓷灯头、灯具，保证亮灯率在 95％以上，发现损坏的情况应在规定时间内修复，重要任务及重大活动时确保全部亮 化正常运行；</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（3）及时清洁灯具，修剪灯具周围遮光灌木和杂草；</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（4）接地电阻测试每年不少于一次；</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（5）检修配电板上的电器，确保检修门完好；</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（6）校正支架，保证正确的投光方向，支架刷漆。</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2、养护维修管理和考核：</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（1）</w:t>
      </w:r>
      <w:r w:rsidR="00584FAE">
        <w:rPr>
          <w:rFonts w:ascii="仿宋" w:eastAsia="仿宋" w:hAnsi="仿宋" w:hint="eastAsia"/>
          <w:sz w:val="28"/>
          <w:szCs w:val="28"/>
        </w:rPr>
        <w:t>管护单位</w:t>
      </w:r>
      <w:r w:rsidRPr="00AB2BDA">
        <w:rPr>
          <w:rFonts w:ascii="仿宋" w:eastAsia="仿宋" w:hAnsi="仿宋" w:hint="eastAsia"/>
          <w:sz w:val="28"/>
          <w:szCs w:val="28"/>
        </w:rPr>
        <w:t>每日必须</w:t>
      </w:r>
      <w:r w:rsidR="00584FAE">
        <w:rPr>
          <w:rFonts w:ascii="仿宋" w:eastAsia="仿宋" w:hAnsi="仿宋" w:hint="eastAsia"/>
          <w:sz w:val="28"/>
          <w:szCs w:val="28"/>
        </w:rPr>
        <w:t>进行</w:t>
      </w:r>
      <w:r w:rsidRPr="00AB2BDA">
        <w:rPr>
          <w:rFonts w:ascii="仿宋" w:eastAsia="仿宋" w:hAnsi="仿宋" w:hint="eastAsia"/>
          <w:sz w:val="28"/>
          <w:szCs w:val="28"/>
        </w:rPr>
        <w:t>巡视检查，并</w:t>
      </w:r>
      <w:r w:rsidR="00584FAE">
        <w:rPr>
          <w:rFonts w:ascii="仿宋" w:eastAsia="仿宋" w:hAnsi="仿宋" w:hint="eastAsia"/>
          <w:sz w:val="28"/>
          <w:szCs w:val="28"/>
        </w:rPr>
        <w:t>拍摄影像资料留存</w:t>
      </w:r>
      <w:r w:rsidRPr="00AB2BDA">
        <w:rPr>
          <w:rFonts w:ascii="仿宋" w:eastAsia="仿宋" w:hAnsi="仿宋" w:hint="eastAsia"/>
          <w:sz w:val="28"/>
          <w:szCs w:val="28"/>
        </w:rPr>
        <w:t>。</w:t>
      </w:r>
    </w:p>
    <w:p w:rsidR="00AB2BDA" w:rsidRPr="00AB2BDA" w:rsidRDefault="00AB2BDA" w:rsidP="00AB2BDA">
      <w:pPr>
        <w:spacing w:line="560" w:lineRule="exact"/>
        <w:rPr>
          <w:rFonts w:ascii="仿宋" w:eastAsia="仿宋" w:hAnsi="仿宋"/>
          <w:sz w:val="28"/>
          <w:szCs w:val="28"/>
        </w:rPr>
      </w:pPr>
      <w:r w:rsidRPr="00AB2BDA">
        <w:rPr>
          <w:rFonts w:ascii="仿宋" w:eastAsia="仿宋" w:hAnsi="仿宋" w:hint="eastAsia"/>
          <w:sz w:val="28"/>
          <w:szCs w:val="28"/>
        </w:rPr>
        <w:t>（2）</w:t>
      </w:r>
      <w:r w:rsidR="00584FAE">
        <w:rPr>
          <w:rFonts w:ascii="仿宋" w:eastAsia="仿宋" w:hAnsi="仿宋" w:hint="eastAsia"/>
          <w:sz w:val="28"/>
          <w:szCs w:val="28"/>
        </w:rPr>
        <w:t>管护单位</w:t>
      </w:r>
      <w:r w:rsidRPr="00AB2BDA">
        <w:rPr>
          <w:rFonts w:ascii="仿宋" w:eastAsia="仿宋" w:hAnsi="仿宋" w:hint="eastAsia"/>
          <w:sz w:val="28"/>
          <w:szCs w:val="28"/>
        </w:rPr>
        <w:t>应每月对养护所有项目进行安全检查，检查项目包括：①灯具设施是否松动、 脱落，②穿线管（桥架）是否损坏、锈蚀，③电缆、电线是否老化、破损，④配电箱是否损坏、锈 蚀，⑤电源漏电保护装置是否可靠等涉及安全隐患的所有项目。养护期内，乙方应将安全检查记录 详细整理，并根据考核要求提交相应资料（须项目负责人签字、盖单位公章）至采购人。</w:t>
      </w:r>
    </w:p>
    <w:p w:rsidR="00AB2BDA" w:rsidRDefault="00AB2BDA" w:rsidP="00AB2BDA">
      <w:pPr>
        <w:pStyle w:val="1"/>
        <w:spacing w:line="560" w:lineRule="exact"/>
        <w:rPr>
          <w:rFonts w:ascii="仿宋" w:eastAsia="仿宋" w:hAnsi="仿宋"/>
          <w:sz w:val="28"/>
          <w:szCs w:val="28"/>
        </w:rPr>
      </w:pPr>
      <w:r w:rsidRPr="00AB2BDA">
        <w:rPr>
          <w:rFonts w:ascii="仿宋" w:eastAsia="仿宋" w:hAnsi="仿宋" w:hint="eastAsia"/>
          <w:sz w:val="28"/>
          <w:szCs w:val="28"/>
        </w:rPr>
        <w:t>3、</w:t>
      </w:r>
      <w:r w:rsidR="00584FAE">
        <w:rPr>
          <w:rFonts w:ascii="仿宋" w:eastAsia="仿宋" w:hAnsi="仿宋" w:hint="eastAsia"/>
          <w:sz w:val="28"/>
          <w:szCs w:val="28"/>
        </w:rPr>
        <w:t>管护单位</w:t>
      </w:r>
      <w:r w:rsidRPr="00AB2BDA">
        <w:rPr>
          <w:rFonts w:ascii="仿宋" w:eastAsia="仿宋" w:hAnsi="仿宋" w:hint="eastAsia"/>
          <w:sz w:val="28"/>
          <w:szCs w:val="28"/>
        </w:rPr>
        <w:t>必须有各类夜景灯光养护设备、工具、车辆(包括特种车辆、巡逻车辆)等设施，满足养护要求，如因该方面原因影响</w:t>
      </w:r>
      <w:r w:rsidR="006A3D1F">
        <w:rPr>
          <w:rFonts w:ascii="仿宋" w:eastAsia="仿宋" w:hAnsi="仿宋" w:hint="eastAsia"/>
          <w:sz w:val="28"/>
          <w:szCs w:val="28"/>
        </w:rPr>
        <w:t>管护</w:t>
      </w:r>
      <w:r w:rsidRPr="00AB2BDA">
        <w:rPr>
          <w:rFonts w:ascii="仿宋" w:eastAsia="仿宋" w:hAnsi="仿宋" w:hint="eastAsia"/>
          <w:sz w:val="28"/>
          <w:szCs w:val="28"/>
        </w:rPr>
        <w:t>工作正常开展，采购方有权终止合同。</w:t>
      </w:r>
    </w:p>
    <w:p w:rsidR="00D9654E" w:rsidRPr="00AB2BDA" w:rsidRDefault="00D9654E" w:rsidP="00D9654E">
      <w:pPr>
        <w:spacing w:line="560" w:lineRule="exact"/>
        <w:ind w:firstLineChars="200" w:firstLine="560"/>
        <w:rPr>
          <w:rFonts w:ascii="仿宋" w:eastAsia="仿宋" w:hAnsi="仿宋" w:cs="iLiHei"/>
          <w:sz w:val="28"/>
          <w:szCs w:val="28"/>
        </w:rPr>
      </w:pPr>
      <w:r>
        <w:rPr>
          <w:rFonts w:ascii="仿宋" w:eastAsia="仿宋" w:hAnsi="仿宋" w:cs="iLiHei" w:hint="eastAsia"/>
          <w:sz w:val="28"/>
          <w:szCs w:val="28"/>
        </w:rPr>
        <w:t>七</w:t>
      </w:r>
      <w:r w:rsidRPr="00AB2BDA">
        <w:rPr>
          <w:rFonts w:ascii="仿宋" w:eastAsia="仿宋" w:hAnsi="仿宋" w:cs="iLiHei" w:hint="eastAsia"/>
          <w:sz w:val="28"/>
          <w:szCs w:val="28"/>
        </w:rPr>
        <w:t>、其他</w:t>
      </w:r>
    </w:p>
    <w:p w:rsidR="00D9654E" w:rsidRPr="00AB2BDA" w:rsidRDefault="00D9654E" w:rsidP="00D9654E">
      <w:pPr>
        <w:spacing w:line="560" w:lineRule="exact"/>
        <w:ind w:firstLineChars="200" w:firstLine="560"/>
        <w:rPr>
          <w:rFonts w:ascii="仿宋" w:eastAsia="仿宋" w:hAnsi="仿宋" w:cs="iLiHei"/>
          <w:sz w:val="28"/>
          <w:szCs w:val="28"/>
        </w:rPr>
      </w:pPr>
      <w:r w:rsidRPr="00AB2BDA">
        <w:rPr>
          <w:rFonts w:ascii="仿宋" w:eastAsia="仿宋" w:hAnsi="仿宋" w:cs="iLiHei" w:hint="eastAsia"/>
          <w:sz w:val="28"/>
          <w:szCs w:val="28"/>
        </w:rPr>
        <w:t>对违纪或无法胜任岗位的项目负责人，采购单位有权予以清退。</w:t>
      </w:r>
      <w:r>
        <w:rPr>
          <w:rFonts w:ascii="仿宋" w:eastAsia="仿宋" w:hAnsi="仿宋" w:cs="iLiHei" w:hint="eastAsia"/>
          <w:sz w:val="28"/>
          <w:szCs w:val="28"/>
        </w:rPr>
        <w:t>管护</w:t>
      </w:r>
      <w:r w:rsidRPr="00AB2BDA">
        <w:rPr>
          <w:rFonts w:ascii="仿宋" w:eastAsia="仿宋" w:hAnsi="仿宋" w:cs="iLiHei" w:hint="eastAsia"/>
          <w:sz w:val="28"/>
          <w:szCs w:val="28"/>
        </w:rPr>
        <w:t>单位接到清退通知后，应当于 30 天内委派与投标文件</w:t>
      </w:r>
      <w:r>
        <w:rPr>
          <w:rFonts w:ascii="仿宋" w:eastAsia="仿宋" w:hAnsi="仿宋" w:cs="iLiHei" w:hint="eastAsia"/>
          <w:sz w:val="28"/>
          <w:szCs w:val="28"/>
        </w:rPr>
        <w:t>资格要求</w:t>
      </w:r>
      <w:r w:rsidRPr="00AB2BDA">
        <w:rPr>
          <w:rFonts w:ascii="仿宋" w:eastAsia="仿宋" w:hAnsi="仿宋" w:cs="iLiHei" w:hint="eastAsia"/>
          <w:sz w:val="28"/>
          <w:szCs w:val="28"/>
        </w:rPr>
        <w:t>一致的人员到岗，并与原现场负责人做好交接工作。</w:t>
      </w:r>
    </w:p>
    <w:p w:rsidR="00AB2BDA" w:rsidRDefault="00AB2BDA" w:rsidP="00AB2BDA">
      <w:pPr>
        <w:pStyle w:val="1"/>
        <w:spacing w:line="560" w:lineRule="exact"/>
        <w:rPr>
          <w:rFonts w:ascii="仿宋" w:eastAsia="仿宋" w:hAnsi="仿宋"/>
          <w:sz w:val="28"/>
          <w:szCs w:val="28"/>
        </w:rPr>
      </w:pPr>
    </w:p>
    <w:p w:rsidR="006932BA" w:rsidRDefault="006932BA" w:rsidP="00AB2BDA">
      <w:pPr>
        <w:pStyle w:val="1"/>
        <w:spacing w:line="560" w:lineRule="exact"/>
        <w:rPr>
          <w:rFonts w:ascii="仿宋" w:eastAsia="仿宋" w:hAnsi="仿宋"/>
          <w:sz w:val="28"/>
          <w:szCs w:val="28"/>
        </w:rPr>
      </w:pPr>
    </w:p>
    <w:p w:rsidR="006932BA" w:rsidRDefault="006932BA" w:rsidP="00AB2BDA">
      <w:pPr>
        <w:pStyle w:val="1"/>
        <w:spacing w:line="560" w:lineRule="exact"/>
        <w:rPr>
          <w:rFonts w:ascii="仿宋" w:eastAsia="仿宋" w:hAnsi="仿宋"/>
          <w:sz w:val="28"/>
          <w:szCs w:val="28"/>
        </w:rPr>
      </w:pPr>
    </w:p>
    <w:p w:rsidR="00AB2BDA" w:rsidRDefault="00AB2BDA" w:rsidP="00AB2BDA">
      <w:pPr>
        <w:spacing w:line="560" w:lineRule="exact"/>
        <w:ind w:firstLineChars="200" w:firstLine="720"/>
        <w:jc w:val="center"/>
        <w:rPr>
          <w:sz w:val="36"/>
          <w:szCs w:val="36"/>
        </w:rPr>
      </w:pPr>
      <w:r w:rsidRPr="00AB2BDA">
        <w:rPr>
          <w:rFonts w:hint="eastAsia"/>
          <w:sz w:val="36"/>
          <w:szCs w:val="36"/>
        </w:rPr>
        <w:lastRenderedPageBreak/>
        <w:t>镇江市丹徒区夜景灯光管护考核评分表</w:t>
      </w:r>
    </w:p>
    <w:p w:rsidR="00B320CC" w:rsidRDefault="00B320CC" w:rsidP="00AB2BDA"/>
    <w:p w:rsidR="00B320CC" w:rsidRDefault="00B320CC" w:rsidP="00B320CC">
      <w:r>
        <w:t>考核时间：</w:t>
      </w:r>
    </w:p>
    <w:p w:rsidR="00B320CC" w:rsidRPr="00B320CC" w:rsidRDefault="00B320CC" w:rsidP="00B320CC"/>
    <w:tbl>
      <w:tblPr>
        <w:tblW w:w="9178" w:type="dxa"/>
        <w:jc w:val="center"/>
        <w:tblLayout w:type="fixed"/>
        <w:tblCellMar>
          <w:left w:w="170" w:type="dxa"/>
          <w:right w:w="170" w:type="dxa"/>
        </w:tblCellMar>
        <w:tblLook w:val="01E0"/>
      </w:tblPr>
      <w:tblGrid>
        <w:gridCol w:w="431"/>
        <w:gridCol w:w="850"/>
        <w:gridCol w:w="2418"/>
        <w:gridCol w:w="243"/>
        <w:gridCol w:w="975"/>
        <w:gridCol w:w="3043"/>
        <w:gridCol w:w="609"/>
        <w:gridCol w:w="609"/>
      </w:tblGrid>
      <w:tr w:rsidR="00150D4C" w:rsidTr="00564FC1">
        <w:trPr>
          <w:trHeight w:hRule="exact" w:val="567"/>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B320CC" w:rsidP="00150D4C">
            <w:pPr>
              <w:spacing w:line="227" w:lineRule="exact"/>
              <w:jc w:val="center"/>
              <w:rPr>
                <w:rFonts w:ascii="宋体" w:hAnsi="宋体" w:cs="iLiHei"/>
                <w:sz w:val="18"/>
                <w:szCs w:val="18"/>
              </w:rPr>
            </w:pPr>
            <w:r>
              <w:rPr>
                <w:rFonts w:ascii="宋体" w:hAnsi="宋体" w:cs="iLiHei" w:hint="eastAsia"/>
                <w:sz w:val="18"/>
                <w:szCs w:val="18"/>
              </w:rPr>
              <w:t>序号</w:t>
            </w:r>
          </w:p>
        </w:tc>
        <w:tc>
          <w:tcPr>
            <w:tcW w:w="850"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7" w:lineRule="exact"/>
              <w:jc w:val="center"/>
              <w:rPr>
                <w:rFonts w:ascii="宋体" w:hAnsi="宋体" w:cs="iLiHei"/>
                <w:sz w:val="18"/>
                <w:szCs w:val="18"/>
              </w:rPr>
            </w:pPr>
            <w:r w:rsidRPr="00161D5E">
              <w:rPr>
                <w:rFonts w:ascii="宋体" w:hAnsi="宋体" w:cs="iLiHei"/>
                <w:spacing w:val="1"/>
                <w:sz w:val="18"/>
                <w:szCs w:val="18"/>
              </w:rPr>
              <w:t>项目</w:t>
            </w: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7" w:lineRule="exact"/>
              <w:jc w:val="center"/>
              <w:rPr>
                <w:rFonts w:ascii="宋体" w:hAnsi="宋体" w:cs="iLiHei"/>
                <w:sz w:val="18"/>
                <w:szCs w:val="18"/>
              </w:rPr>
            </w:pPr>
            <w:r w:rsidRPr="00161D5E">
              <w:rPr>
                <w:rFonts w:ascii="宋体" w:hAnsi="宋体" w:cs="iLiHei"/>
                <w:spacing w:val="1"/>
                <w:sz w:val="18"/>
                <w:szCs w:val="18"/>
              </w:rPr>
              <w:t>工作</w:t>
            </w:r>
            <w:r w:rsidRPr="00161D5E">
              <w:rPr>
                <w:rFonts w:ascii="宋体" w:hAnsi="宋体" w:cs="iLiHei"/>
                <w:sz w:val="18"/>
                <w:szCs w:val="18"/>
              </w:rPr>
              <w:t>要求</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7" w:lineRule="exact"/>
              <w:jc w:val="center"/>
              <w:rPr>
                <w:rFonts w:ascii="宋体" w:hAnsi="宋体" w:cs="iLiHei"/>
                <w:sz w:val="18"/>
                <w:szCs w:val="18"/>
              </w:rPr>
            </w:pPr>
            <w:r w:rsidRPr="00161D5E">
              <w:rPr>
                <w:rFonts w:ascii="宋体" w:hAnsi="宋体" w:cs="iLiHei"/>
                <w:spacing w:val="1"/>
                <w:sz w:val="18"/>
                <w:szCs w:val="18"/>
              </w:rPr>
              <w:t>标准分</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B320CC" w:rsidP="00150D4C">
            <w:pPr>
              <w:jc w:val="center"/>
              <w:rPr>
                <w:rFonts w:ascii="宋体" w:hAnsi="宋体" w:cs="iLiHei"/>
                <w:sz w:val="18"/>
                <w:szCs w:val="18"/>
              </w:rPr>
            </w:pPr>
            <w:r>
              <w:rPr>
                <w:rFonts w:ascii="宋体" w:hAnsi="宋体" w:cs="iLiHei"/>
                <w:sz w:val="18"/>
                <w:szCs w:val="18"/>
              </w:rPr>
              <w:t>评分细则</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7" w:lineRule="exact"/>
              <w:jc w:val="center"/>
              <w:rPr>
                <w:rFonts w:ascii="宋体" w:hAnsi="宋体" w:cs="iLiHei"/>
                <w:sz w:val="18"/>
                <w:szCs w:val="18"/>
              </w:rPr>
            </w:pPr>
            <w:r w:rsidRPr="00161D5E">
              <w:rPr>
                <w:rFonts w:ascii="宋体" w:hAnsi="宋体" w:cs="iLiHei"/>
                <w:spacing w:val="1"/>
                <w:sz w:val="18"/>
                <w:szCs w:val="18"/>
              </w:rPr>
              <w:t>扣分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7" w:lineRule="exact"/>
              <w:jc w:val="center"/>
              <w:rPr>
                <w:rFonts w:ascii="宋体" w:hAnsi="宋体" w:cs="iLiHei"/>
                <w:sz w:val="18"/>
                <w:szCs w:val="18"/>
              </w:rPr>
            </w:pPr>
            <w:r w:rsidRPr="00161D5E">
              <w:rPr>
                <w:rFonts w:ascii="宋体" w:hAnsi="宋体" w:cs="iLiHei"/>
                <w:spacing w:val="1"/>
                <w:sz w:val="18"/>
                <w:szCs w:val="18"/>
              </w:rPr>
              <w:t>得分</w:t>
            </w:r>
          </w:p>
        </w:tc>
      </w:tr>
      <w:tr w:rsidR="00150D4C" w:rsidTr="00564FC1">
        <w:trPr>
          <w:cantSplit/>
          <w:trHeight w:hRule="exact" w:val="851"/>
          <w:jc w:val="center"/>
        </w:trPr>
        <w:tc>
          <w:tcPr>
            <w:tcW w:w="431" w:type="dxa"/>
            <w:vMerge w:val="restart"/>
            <w:tcBorders>
              <w:top w:val="single" w:sz="4" w:space="0" w:color="000000"/>
              <w:left w:val="single" w:sz="4" w:space="0" w:color="000000"/>
              <w:right w:val="single" w:sz="4" w:space="0" w:color="000000"/>
            </w:tcBorders>
            <w:vAlign w:val="center"/>
          </w:tcPr>
          <w:p w:rsidR="00AB2BDA" w:rsidRPr="00B320CC" w:rsidRDefault="00B320CC" w:rsidP="00150D4C">
            <w:pPr>
              <w:jc w:val="center"/>
              <w:rPr>
                <w:rFonts w:ascii="宋体" w:hAnsi="宋体" w:cs="Arial"/>
                <w:sz w:val="20"/>
                <w:szCs w:val="20"/>
              </w:rPr>
            </w:pPr>
            <w:r w:rsidRPr="00B320CC">
              <w:rPr>
                <w:rFonts w:ascii="宋体" w:hAnsi="宋体" w:hint="eastAsia"/>
                <w:sz w:val="20"/>
                <w:szCs w:val="20"/>
              </w:rPr>
              <w:t>1</w:t>
            </w:r>
          </w:p>
        </w:tc>
        <w:tc>
          <w:tcPr>
            <w:tcW w:w="850" w:type="dxa"/>
            <w:vMerge w:val="restart"/>
            <w:tcBorders>
              <w:top w:val="single" w:sz="4" w:space="0" w:color="000000"/>
              <w:left w:val="single" w:sz="4" w:space="0" w:color="000000"/>
              <w:right w:val="single" w:sz="4" w:space="0" w:color="000000"/>
            </w:tcBorders>
            <w:vAlign w:val="center"/>
          </w:tcPr>
          <w:p w:rsidR="00B320CC" w:rsidRDefault="00AB2BDA" w:rsidP="00150D4C">
            <w:pPr>
              <w:spacing w:line="234" w:lineRule="exact"/>
              <w:jc w:val="center"/>
              <w:rPr>
                <w:rFonts w:ascii="宋体" w:hAnsi="宋体" w:cs="iLiHei"/>
                <w:sz w:val="18"/>
                <w:szCs w:val="18"/>
              </w:rPr>
            </w:pPr>
            <w:r w:rsidRPr="00161D5E">
              <w:rPr>
                <w:rFonts w:ascii="宋体" w:hAnsi="宋体" w:cs="iLiHei"/>
                <w:sz w:val="18"/>
                <w:szCs w:val="18"/>
              </w:rPr>
              <w:t>亮灯情况</w:t>
            </w:r>
          </w:p>
          <w:p w:rsidR="00AB2BDA" w:rsidRPr="00161D5E" w:rsidRDefault="00AB2BDA" w:rsidP="00150D4C">
            <w:pPr>
              <w:spacing w:line="234" w:lineRule="exact"/>
              <w:jc w:val="center"/>
              <w:rPr>
                <w:rFonts w:ascii="宋体" w:hAnsi="宋体" w:cs="iLiHei"/>
                <w:sz w:val="18"/>
                <w:szCs w:val="18"/>
              </w:rPr>
            </w:pPr>
            <w:r w:rsidRPr="00161D5E">
              <w:rPr>
                <w:rFonts w:ascii="宋体" w:hAnsi="宋体" w:cs="Arial"/>
                <w:w w:val="89"/>
                <w:sz w:val="18"/>
                <w:szCs w:val="18"/>
              </w:rPr>
              <w:t xml:space="preserve">25 </w:t>
            </w:r>
            <w:r w:rsidRPr="00161D5E">
              <w:rPr>
                <w:rFonts w:ascii="宋体" w:hAnsi="宋体" w:cs="iLiHei"/>
                <w:sz w:val="18"/>
                <w:szCs w:val="18"/>
              </w:rPr>
              <w:t>分</w:t>
            </w: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6" w:lineRule="exact"/>
              <w:jc w:val="left"/>
              <w:rPr>
                <w:rFonts w:ascii="宋体" w:hAnsi="宋体" w:cs="iLiHei"/>
                <w:sz w:val="18"/>
                <w:szCs w:val="18"/>
              </w:rPr>
            </w:pPr>
            <w:r w:rsidRPr="00161D5E">
              <w:rPr>
                <w:rFonts w:ascii="宋体" w:hAnsi="宋体" w:cs="Arial"/>
                <w:sz w:val="18"/>
                <w:szCs w:val="18"/>
              </w:rPr>
              <w:t>1</w:t>
            </w:r>
            <w:r w:rsidRPr="00161D5E">
              <w:rPr>
                <w:rFonts w:ascii="宋体" w:hAnsi="宋体" w:cs="iLiHei"/>
                <w:sz w:val="18"/>
                <w:szCs w:val="18"/>
              </w:rPr>
              <w:t>、亮灯情况巡查做好巡查检修台帐。</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cs="Arial"/>
                <w:sz w:val="18"/>
                <w:szCs w:val="18"/>
              </w:rPr>
            </w:pPr>
            <w:r w:rsidRPr="00161D5E">
              <w:rPr>
                <w:rFonts w:ascii="宋体" w:hAnsi="宋体" w:cs="Arial"/>
                <w:w w:val="89"/>
                <w:sz w:val="18"/>
                <w:szCs w:val="18"/>
              </w:rPr>
              <w:t>5</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410AAA">
            <w:pPr>
              <w:spacing w:line="226" w:lineRule="exact"/>
              <w:jc w:val="left"/>
              <w:rPr>
                <w:rFonts w:ascii="宋体" w:hAnsi="宋体" w:cs="iLiHei"/>
                <w:sz w:val="18"/>
                <w:szCs w:val="18"/>
              </w:rPr>
            </w:pPr>
            <w:r w:rsidRPr="00A52191">
              <w:rPr>
                <w:rFonts w:ascii="宋体" w:hAnsi="宋体" w:cs="iLiHei"/>
                <w:sz w:val="18"/>
                <w:szCs w:val="18"/>
              </w:rPr>
              <w:t xml:space="preserve">无原始巡修考核台帐扣 </w:t>
            </w:r>
            <w:r w:rsidRPr="00A52191">
              <w:rPr>
                <w:rFonts w:ascii="宋体" w:hAnsi="宋体" w:cs="Arial"/>
                <w:sz w:val="18"/>
                <w:szCs w:val="18"/>
              </w:rPr>
              <w:t xml:space="preserve">5 </w:t>
            </w:r>
            <w:r w:rsidRPr="00A52191">
              <w:rPr>
                <w:rFonts w:ascii="宋体" w:hAnsi="宋体" w:cs="iLiHei"/>
                <w:sz w:val="18"/>
                <w:szCs w:val="18"/>
              </w:rPr>
              <w:t xml:space="preserve">分，晚交扣 </w:t>
            </w:r>
            <w:r w:rsidR="00E02AFA" w:rsidRPr="00A52191">
              <w:rPr>
                <w:rFonts w:ascii="宋体" w:hAnsi="宋体" w:cs="iLiHei" w:hint="eastAsia"/>
                <w:sz w:val="18"/>
                <w:szCs w:val="18"/>
              </w:rPr>
              <w:t>3</w:t>
            </w:r>
            <w:r w:rsidRPr="00A52191">
              <w:rPr>
                <w:rFonts w:ascii="宋体" w:hAnsi="宋体" w:cs="Arial"/>
                <w:sz w:val="18"/>
                <w:szCs w:val="18"/>
              </w:rPr>
              <w:t xml:space="preserve"> </w:t>
            </w:r>
            <w:r w:rsidRPr="00A52191">
              <w:rPr>
                <w:rFonts w:ascii="宋体" w:hAnsi="宋体" w:cs="iLiHei"/>
                <w:sz w:val="18"/>
                <w:szCs w:val="18"/>
              </w:rPr>
              <w:t xml:space="preserve">分；填写不规范扣 </w:t>
            </w:r>
            <w:r w:rsidR="00410AAA">
              <w:rPr>
                <w:rFonts w:ascii="宋体" w:hAnsi="宋体" w:cs="Arial" w:hint="eastAsia"/>
                <w:sz w:val="18"/>
                <w:szCs w:val="18"/>
              </w:rPr>
              <w:t>1</w:t>
            </w:r>
            <w:r w:rsidRPr="00A52191">
              <w:rPr>
                <w:rFonts w:ascii="宋体" w:hAnsi="宋体" w:cs="Arial"/>
                <w:sz w:val="18"/>
                <w:szCs w:val="18"/>
              </w:rPr>
              <w:t xml:space="preserve"> </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851"/>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00" w:lineRule="auto"/>
              <w:jc w:val="left"/>
              <w:rPr>
                <w:rFonts w:ascii="宋体" w:hAnsi="宋体" w:cs="iLiHei"/>
                <w:sz w:val="18"/>
                <w:szCs w:val="18"/>
              </w:rPr>
            </w:pPr>
            <w:r w:rsidRPr="00161D5E">
              <w:rPr>
                <w:rFonts w:ascii="宋体" w:hAnsi="宋体" w:cs="Arial"/>
                <w:sz w:val="18"/>
                <w:szCs w:val="18"/>
              </w:rPr>
              <w:t>2</w:t>
            </w:r>
            <w:r w:rsidRPr="00161D5E">
              <w:rPr>
                <w:rFonts w:ascii="宋体" w:hAnsi="宋体" w:cs="iLiHei"/>
                <w:spacing w:val="-18"/>
                <w:sz w:val="18"/>
                <w:szCs w:val="18"/>
              </w:rPr>
              <w:t>、</w:t>
            </w:r>
            <w:r w:rsidRPr="00161D5E">
              <w:rPr>
                <w:rFonts w:ascii="宋体" w:hAnsi="宋体" w:cs="iLiHei"/>
                <w:sz w:val="18"/>
                <w:szCs w:val="18"/>
              </w:rPr>
              <w:t>亮灯效果与验收时相比 无明显差距，灯具投光角 度正确，无严重眩光，无 断亮、局部或整体不亮现象</w:t>
            </w:r>
          </w:p>
        </w:tc>
        <w:tc>
          <w:tcPr>
            <w:tcW w:w="975" w:type="dxa"/>
            <w:vMerge w:val="restart"/>
            <w:tcBorders>
              <w:top w:val="single" w:sz="4" w:space="0" w:color="000000"/>
              <w:left w:val="single" w:sz="4" w:space="0" w:color="000000"/>
              <w:right w:val="single" w:sz="4" w:space="0" w:color="000000"/>
            </w:tcBorders>
            <w:vAlign w:val="center"/>
          </w:tcPr>
          <w:p w:rsidR="00AB2BDA" w:rsidRPr="00161D5E" w:rsidRDefault="00410AAA" w:rsidP="00150D4C">
            <w:pPr>
              <w:jc w:val="center"/>
              <w:rPr>
                <w:rFonts w:ascii="宋体" w:hAnsi="宋体" w:cs="Arial"/>
                <w:sz w:val="18"/>
                <w:szCs w:val="18"/>
              </w:rPr>
            </w:pPr>
            <w:r>
              <w:rPr>
                <w:rFonts w:ascii="宋体" w:hAnsi="宋体" w:cs="Arial" w:hint="eastAsia"/>
                <w:w w:val="89"/>
                <w:sz w:val="18"/>
                <w:szCs w:val="18"/>
              </w:rPr>
              <w:t>12</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410AAA">
            <w:pPr>
              <w:jc w:val="left"/>
              <w:rPr>
                <w:rFonts w:ascii="宋体" w:hAnsi="宋体" w:cs="iLiHei"/>
                <w:sz w:val="18"/>
                <w:szCs w:val="18"/>
              </w:rPr>
            </w:pPr>
            <w:r w:rsidRPr="00A52191">
              <w:rPr>
                <w:rFonts w:ascii="宋体" w:hAnsi="宋体" w:cs="Arial"/>
                <w:sz w:val="18"/>
                <w:szCs w:val="18"/>
              </w:rPr>
              <w:t>1</w:t>
            </w:r>
            <w:r w:rsidRPr="00A52191">
              <w:rPr>
                <w:rFonts w:ascii="宋体" w:hAnsi="宋体" w:cs="iLiHei"/>
                <w:sz w:val="18"/>
                <w:szCs w:val="18"/>
              </w:rPr>
              <w:t>、存在色温差异现象，发现一处扣</w:t>
            </w:r>
            <w:r w:rsidR="00410AAA">
              <w:rPr>
                <w:rFonts w:ascii="宋体" w:hAnsi="宋体" w:cs="Arial" w:hint="eastAsia"/>
                <w:sz w:val="18"/>
                <w:szCs w:val="18"/>
              </w:rPr>
              <w:t>1</w:t>
            </w:r>
            <w:r w:rsidRPr="00A52191">
              <w:rPr>
                <w:rFonts w:ascii="宋体" w:hAnsi="宋体" w:cs="Arial"/>
                <w:sz w:val="18"/>
                <w:szCs w:val="18"/>
              </w:rPr>
              <w:t xml:space="preserve"> </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647"/>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410AAA">
            <w:pPr>
              <w:spacing w:line="226" w:lineRule="exact"/>
              <w:jc w:val="left"/>
              <w:rPr>
                <w:rFonts w:ascii="宋体" w:hAnsi="宋体" w:cs="iLiHei"/>
                <w:sz w:val="18"/>
                <w:szCs w:val="18"/>
              </w:rPr>
            </w:pPr>
            <w:r w:rsidRPr="00A52191">
              <w:rPr>
                <w:rFonts w:ascii="宋体" w:hAnsi="宋体" w:cs="Arial"/>
                <w:sz w:val="18"/>
                <w:szCs w:val="18"/>
              </w:rPr>
              <w:t>2</w:t>
            </w:r>
            <w:r w:rsidRPr="00A52191">
              <w:rPr>
                <w:rFonts w:ascii="宋体" w:hAnsi="宋体" w:cs="iLiHei"/>
                <w:sz w:val="18"/>
                <w:szCs w:val="18"/>
              </w:rPr>
              <w:t xml:space="preserve">、存在光衰现象，发现一处扣 </w:t>
            </w:r>
            <w:r w:rsidR="00410AAA">
              <w:rPr>
                <w:rFonts w:ascii="宋体" w:hAnsi="宋体" w:cs="Arial" w:hint="eastAsia"/>
                <w:sz w:val="18"/>
                <w:szCs w:val="18"/>
              </w:rPr>
              <w:t>1</w:t>
            </w:r>
            <w:r w:rsidRPr="00A52191">
              <w:rPr>
                <w:rFonts w:ascii="宋体" w:hAnsi="宋体" w:cs="Arial"/>
                <w:sz w:val="18"/>
                <w:szCs w:val="18"/>
              </w:rPr>
              <w:t xml:space="preserve"> </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644"/>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410AAA">
            <w:pPr>
              <w:jc w:val="left"/>
              <w:rPr>
                <w:rFonts w:ascii="宋体" w:hAnsi="宋体" w:cs="iLiHei"/>
                <w:sz w:val="18"/>
                <w:szCs w:val="18"/>
              </w:rPr>
            </w:pPr>
            <w:r w:rsidRPr="00A52191">
              <w:rPr>
                <w:rFonts w:ascii="宋体" w:hAnsi="宋体" w:cs="Arial"/>
                <w:sz w:val="18"/>
                <w:szCs w:val="18"/>
              </w:rPr>
              <w:t>3</w:t>
            </w:r>
            <w:r w:rsidRPr="00A52191">
              <w:rPr>
                <w:rFonts w:ascii="宋体" w:hAnsi="宋体" w:cs="iLiHei"/>
                <w:sz w:val="18"/>
                <w:szCs w:val="18"/>
              </w:rPr>
              <w:t xml:space="preserve">、灯具投光角度不正确，有严重眩光扣 </w:t>
            </w:r>
            <w:r w:rsidR="00410AAA">
              <w:rPr>
                <w:rFonts w:ascii="宋体" w:hAnsi="宋体" w:cs="Arial" w:hint="eastAsia"/>
                <w:sz w:val="18"/>
                <w:szCs w:val="18"/>
              </w:rPr>
              <w:t>3</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851"/>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bottom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410AAA">
            <w:pPr>
              <w:spacing w:line="226" w:lineRule="exact"/>
              <w:jc w:val="left"/>
              <w:rPr>
                <w:rFonts w:ascii="宋体" w:hAnsi="宋体" w:cs="iLiHei"/>
                <w:sz w:val="18"/>
                <w:szCs w:val="18"/>
              </w:rPr>
            </w:pPr>
            <w:r w:rsidRPr="00A52191">
              <w:rPr>
                <w:rFonts w:ascii="宋体" w:hAnsi="宋体" w:cs="Arial"/>
                <w:sz w:val="18"/>
                <w:szCs w:val="18"/>
              </w:rPr>
              <w:t>4</w:t>
            </w:r>
            <w:r w:rsidRPr="00A52191">
              <w:rPr>
                <w:rFonts w:ascii="宋体" w:hAnsi="宋体" w:cs="iLiHei"/>
                <w:sz w:val="18"/>
                <w:szCs w:val="18"/>
              </w:rPr>
              <w:t>、存在断亮、局部或整体不亮现象，发现一</w:t>
            </w:r>
            <w:r w:rsidR="00E02AFA" w:rsidRPr="00A52191">
              <w:rPr>
                <w:rFonts w:ascii="宋体" w:hAnsi="宋体" w:cs="iLiHei"/>
                <w:sz w:val="18"/>
                <w:szCs w:val="18"/>
              </w:rPr>
              <w:t>处扣</w:t>
            </w:r>
            <w:r w:rsidR="00410AAA">
              <w:rPr>
                <w:rFonts w:ascii="宋体" w:hAnsi="宋体" w:cs="iLiHei" w:hint="eastAsia"/>
                <w:sz w:val="18"/>
                <w:szCs w:val="18"/>
              </w:rPr>
              <w:t>1</w:t>
            </w:r>
            <w:r w:rsidR="00E02AFA" w:rsidRPr="00A52191">
              <w:rPr>
                <w:rFonts w:ascii="宋体" w:hAnsi="宋体" w:cs="iLiHei" w:hint="eastAsia"/>
                <w:sz w:val="18"/>
                <w:szCs w:val="18"/>
              </w:rPr>
              <w:t>分</w:t>
            </w:r>
            <w:r w:rsidRPr="00A52191">
              <w:rPr>
                <w:rFonts w:ascii="宋体" w:hAnsi="宋体" w:cs="iLiHei"/>
                <w:sz w:val="18"/>
                <w:szCs w:val="18"/>
              </w:rPr>
              <w:t xml:space="preserve">，灯具闪烁发现一处扣 </w:t>
            </w:r>
            <w:r w:rsidR="00410AAA">
              <w:rPr>
                <w:rFonts w:ascii="宋体" w:hAnsi="宋体" w:cs="Arial" w:hint="eastAsia"/>
                <w:sz w:val="18"/>
                <w:szCs w:val="18"/>
              </w:rPr>
              <w:t>1</w:t>
            </w:r>
            <w:r w:rsidRPr="00A52191">
              <w:rPr>
                <w:rFonts w:ascii="宋体" w:hAnsi="宋体" w:cs="iLiHei"/>
                <w:sz w:val="18"/>
                <w:szCs w:val="18"/>
              </w:rPr>
              <w:t>分</w:t>
            </w:r>
            <w:r w:rsidR="00410AAA">
              <w:rPr>
                <w:rFonts w:ascii="宋体" w:hAnsi="宋体" w:cs="iLiHei"/>
                <w:sz w:val="18"/>
                <w:szCs w:val="18"/>
              </w:rPr>
              <w:t>。</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782"/>
          <w:jc w:val="center"/>
        </w:trPr>
        <w:tc>
          <w:tcPr>
            <w:tcW w:w="431" w:type="dxa"/>
            <w:vMerge/>
            <w:tcBorders>
              <w:left w:val="single" w:sz="4" w:space="0" w:color="000000"/>
              <w:bottom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150D4C" w:rsidP="00150D4C">
            <w:pPr>
              <w:jc w:val="left"/>
              <w:rPr>
                <w:rFonts w:ascii="宋体" w:hAnsi="宋体" w:cs="iLiHei"/>
                <w:sz w:val="18"/>
                <w:szCs w:val="18"/>
              </w:rPr>
            </w:pPr>
            <w:r>
              <w:rPr>
                <w:rFonts w:ascii="宋体" w:hAnsi="宋体" w:cs="Arial" w:hint="eastAsia"/>
                <w:sz w:val="18"/>
                <w:szCs w:val="18"/>
              </w:rPr>
              <w:t>3、</w:t>
            </w:r>
            <w:r w:rsidR="00AB2BDA" w:rsidRPr="00161D5E">
              <w:rPr>
                <w:rFonts w:ascii="宋体" w:hAnsi="宋体" w:cs="iLiHei"/>
                <w:sz w:val="18"/>
                <w:szCs w:val="18"/>
              </w:rPr>
              <w:t>亮灯率均</w:t>
            </w:r>
            <w:r w:rsidR="00AB2BDA" w:rsidRPr="00161D5E">
              <w:rPr>
                <w:rFonts w:ascii="宋体" w:hAnsi="宋体" w:cs="iLiHei"/>
                <w:spacing w:val="-1"/>
                <w:sz w:val="18"/>
                <w:szCs w:val="18"/>
              </w:rPr>
              <w:t>达</w:t>
            </w:r>
            <w:r w:rsidR="00AB2BDA" w:rsidRPr="00161D5E">
              <w:rPr>
                <w:rFonts w:ascii="宋体" w:hAnsi="宋体" w:cs="iLiHei"/>
                <w:sz w:val="18"/>
                <w:szCs w:val="18"/>
              </w:rPr>
              <w:t>到</w:t>
            </w:r>
            <w:r w:rsidR="00AB2BDA" w:rsidRPr="00161D5E">
              <w:rPr>
                <w:rFonts w:ascii="宋体" w:hAnsi="宋体" w:cs="iLiHei"/>
                <w:spacing w:val="-5"/>
                <w:sz w:val="18"/>
                <w:szCs w:val="18"/>
              </w:rPr>
              <w:t xml:space="preserve"> </w:t>
            </w:r>
            <w:r w:rsidR="00AB2BDA" w:rsidRPr="00161D5E">
              <w:rPr>
                <w:rFonts w:ascii="宋体" w:hAnsi="宋体" w:cs="Arial"/>
                <w:w w:val="89"/>
                <w:sz w:val="18"/>
                <w:szCs w:val="18"/>
              </w:rPr>
              <w:t>95</w:t>
            </w:r>
            <w:r w:rsidR="00AB2BDA" w:rsidRPr="00161D5E">
              <w:rPr>
                <w:rFonts w:ascii="宋体" w:hAnsi="宋体" w:cs="Arial"/>
                <w:w w:val="56"/>
                <w:sz w:val="18"/>
                <w:szCs w:val="18"/>
              </w:rPr>
              <w:t>%</w:t>
            </w:r>
            <w:r w:rsidR="00AB2BDA" w:rsidRPr="00161D5E">
              <w:rPr>
                <w:rFonts w:ascii="宋体" w:hAnsi="宋体" w:cs="iLiHei"/>
                <w:sz w:val="18"/>
                <w:szCs w:val="18"/>
              </w:rPr>
              <w:t>以上。</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410AAA" w:rsidP="00150D4C">
            <w:pPr>
              <w:jc w:val="center"/>
              <w:rPr>
                <w:rFonts w:ascii="宋体" w:hAnsi="宋体" w:cs="Arial"/>
                <w:sz w:val="18"/>
                <w:szCs w:val="18"/>
              </w:rPr>
            </w:pPr>
            <w:r>
              <w:rPr>
                <w:rFonts w:ascii="宋体" w:hAnsi="宋体" w:cs="Arial" w:hint="eastAsia"/>
                <w:w w:val="89"/>
                <w:sz w:val="18"/>
                <w:szCs w:val="18"/>
              </w:rPr>
              <w:t>8</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A7185" w:rsidP="00410AAA">
            <w:pPr>
              <w:spacing w:line="226" w:lineRule="exact"/>
              <w:jc w:val="left"/>
              <w:rPr>
                <w:rFonts w:ascii="宋体" w:hAnsi="宋体" w:cs="iLiHei"/>
                <w:sz w:val="18"/>
                <w:szCs w:val="18"/>
              </w:rPr>
            </w:pPr>
            <w:r>
              <w:rPr>
                <w:rFonts w:ascii="宋体" w:hAnsi="宋体" w:cs="iLiHei"/>
                <w:sz w:val="18"/>
                <w:szCs w:val="18"/>
              </w:rPr>
              <w:t>有一处</w:t>
            </w:r>
            <w:r w:rsidR="00AB2BDA" w:rsidRPr="00A52191">
              <w:rPr>
                <w:rFonts w:ascii="宋体" w:hAnsi="宋体" w:cs="iLiHei"/>
                <w:sz w:val="18"/>
                <w:szCs w:val="18"/>
              </w:rPr>
              <w:t>低于</w:t>
            </w:r>
            <w:r w:rsidR="00AB2BDA" w:rsidRPr="00A52191">
              <w:rPr>
                <w:rFonts w:ascii="宋体" w:hAnsi="宋体" w:cs="Arial"/>
                <w:sz w:val="18"/>
                <w:szCs w:val="18"/>
              </w:rPr>
              <w:t>95%</w:t>
            </w:r>
            <w:r w:rsidR="00AB2BDA" w:rsidRPr="00A52191">
              <w:rPr>
                <w:rFonts w:ascii="宋体" w:hAnsi="宋体" w:cs="iLiHei"/>
                <w:sz w:val="18"/>
                <w:szCs w:val="18"/>
              </w:rPr>
              <w:t>，</w:t>
            </w:r>
            <w:r w:rsidR="00410AAA">
              <w:rPr>
                <w:rFonts w:ascii="宋体" w:hAnsi="宋体" w:cs="iLiHei"/>
                <w:sz w:val="18"/>
                <w:szCs w:val="18"/>
              </w:rPr>
              <w:t>扣</w:t>
            </w:r>
            <w:r w:rsidR="00410AAA">
              <w:rPr>
                <w:rFonts w:ascii="宋体" w:hAnsi="宋体" w:cs="iLiHei" w:hint="eastAsia"/>
                <w:sz w:val="18"/>
                <w:szCs w:val="18"/>
              </w:rPr>
              <w:t>2分，有3处及以上低于95%，</w:t>
            </w:r>
            <w:r w:rsidR="00AB2BDA" w:rsidRPr="00A52191">
              <w:rPr>
                <w:rFonts w:ascii="宋体" w:hAnsi="宋体" w:cs="iLiHei"/>
                <w:sz w:val="18"/>
                <w:szCs w:val="18"/>
              </w:rPr>
              <w:t>扣除</w:t>
            </w:r>
            <w:r w:rsidR="00410AAA">
              <w:rPr>
                <w:rFonts w:ascii="宋体" w:hAnsi="宋体" w:cs="iLiHei" w:hint="eastAsia"/>
                <w:sz w:val="18"/>
                <w:szCs w:val="18"/>
              </w:rPr>
              <w:t>8分</w:t>
            </w:r>
            <w:r w:rsidR="00AB2BDA" w:rsidRPr="00A52191">
              <w:rPr>
                <w:rFonts w:ascii="宋体" w:hAnsi="宋体" w:cs="iLiHei"/>
                <w:sz w:val="18"/>
                <w:szCs w:val="18"/>
              </w:rPr>
              <w:t>。</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8D324A">
        <w:trPr>
          <w:cantSplit/>
          <w:trHeight w:hRule="exact" w:val="830"/>
          <w:jc w:val="center"/>
        </w:trPr>
        <w:tc>
          <w:tcPr>
            <w:tcW w:w="431" w:type="dxa"/>
            <w:vMerge w:val="restart"/>
            <w:tcBorders>
              <w:top w:val="single" w:sz="4" w:space="0" w:color="000000"/>
              <w:left w:val="single" w:sz="4" w:space="0" w:color="000000"/>
              <w:right w:val="single" w:sz="4" w:space="0" w:color="000000"/>
            </w:tcBorders>
            <w:vAlign w:val="center"/>
          </w:tcPr>
          <w:p w:rsidR="00AB2BDA" w:rsidRPr="00B320CC" w:rsidRDefault="00B320CC" w:rsidP="00150D4C">
            <w:pPr>
              <w:jc w:val="center"/>
              <w:rPr>
                <w:rFonts w:ascii="宋体" w:hAnsi="宋体" w:cs="Arial"/>
                <w:sz w:val="20"/>
                <w:szCs w:val="20"/>
              </w:rPr>
            </w:pPr>
            <w:r w:rsidRPr="00B320CC">
              <w:rPr>
                <w:rFonts w:ascii="宋体" w:hAnsi="宋体" w:cs="Arial" w:hint="eastAsia"/>
                <w:sz w:val="20"/>
                <w:szCs w:val="20"/>
              </w:rPr>
              <w:t>2</w:t>
            </w:r>
          </w:p>
        </w:tc>
        <w:tc>
          <w:tcPr>
            <w:tcW w:w="850" w:type="dxa"/>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34" w:lineRule="exact"/>
              <w:jc w:val="center"/>
              <w:rPr>
                <w:rFonts w:ascii="宋体" w:hAnsi="宋体" w:cs="iLiHei"/>
                <w:sz w:val="18"/>
                <w:szCs w:val="18"/>
              </w:rPr>
            </w:pPr>
            <w:r w:rsidRPr="00161D5E">
              <w:rPr>
                <w:rFonts w:ascii="宋体" w:hAnsi="宋体" w:cs="iLiHei"/>
                <w:sz w:val="18"/>
                <w:szCs w:val="18"/>
              </w:rPr>
              <w:t>设施完好</w:t>
            </w:r>
          </w:p>
          <w:p w:rsidR="00AB2BDA" w:rsidRPr="00161D5E" w:rsidRDefault="00AB2BDA" w:rsidP="00150D4C">
            <w:pPr>
              <w:spacing w:line="231" w:lineRule="exact"/>
              <w:jc w:val="center"/>
              <w:rPr>
                <w:rFonts w:ascii="宋体" w:hAnsi="宋体" w:cs="iLiHei"/>
                <w:sz w:val="18"/>
                <w:szCs w:val="18"/>
              </w:rPr>
            </w:pPr>
            <w:r w:rsidRPr="00161D5E">
              <w:rPr>
                <w:rFonts w:ascii="宋体" w:hAnsi="宋体" w:cs="Arial"/>
                <w:w w:val="89"/>
                <w:sz w:val="18"/>
                <w:szCs w:val="18"/>
              </w:rPr>
              <w:t xml:space="preserve">20 </w:t>
            </w:r>
            <w:r w:rsidRPr="00161D5E">
              <w:rPr>
                <w:rFonts w:ascii="宋体" w:hAnsi="宋体" w:cs="iLiHei"/>
                <w:sz w:val="18"/>
                <w:szCs w:val="18"/>
              </w:rPr>
              <w:t>分</w:t>
            </w: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862AA3">
            <w:pPr>
              <w:spacing w:line="226" w:lineRule="exact"/>
              <w:jc w:val="left"/>
              <w:rPr>
                <w:rFonts w:ascii="宋体" w:hAnsi="宋体" w:cs="iLiHei"/>
                <w:sz w:val="18"/>
                <w:szCs w:val="18"/>
              </w:rPr>
            </w:pPr>
            <w:r w:rsidRPr="00161D5E">
              <w:rPr>
                <w:rFonts w:ascii="宋体" w:hAnsi="宋体" w:cs="Arial"/>
                <w:sz w:val="18"/>
                <w:szCs w:val="18"/>
              </w:rPr>
              <w:t>1</w:t>
            </w:r>
            <w:r w:rsidRPr="00161D5E">
              <w:rPr>
                <w:rFonts w:ascii="宋体" w:hAnsi="宋体" w:cs="iLiHei"/>
                <w:spacing w:val="-18"/>
                <w:sz w:val="18"/>
                <w:szCs w:val="18"/>
              </w:rPr>
              <w:t>、</w:t>
            </w:r>
            <w:r w:rsidR="00410AAA" w:rsidRPr="008D324A">
              <w:rPr>
                <w:rFonts w:ascii="宋体" w:hAnsi="宋体" w:cs="iLiHei"/>
                <w:sz w:val="18"/>
                <w:szCs w:val="18"/>
              </w:rPr>
              <w:t>使用材料应符合相关国家、省级标准，或者主管部门要求</w:t>
            </w:r>
            <w:r w:rsidR="008D324A">
              <w:rPr>
                <w:rFonts w:ascii="宋体" w:hAnsi="宋体" w:cs="iLiHei"/>
                <w:sz w:val="18"/>
                <w:szCs w:val="18"/>
              </w:rPr>
              <w:t>。</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cs="Arial"/>
                <w:sz w:val="18"/>
                <w:szCs w:val="18"/>
              </w:rPr>
            </w:pPr>
            <w:r w:rsidRPr="00161D5E">
              <w:rPr>
                <w:rFonts w:ascii="宋体" w:hAnsi="宋体" w:cs="Arial"/>
                <w:w w:val="89"/>
                <w:sz w:val="18"/>
                <w:szCs w:val="18"/>
              </w:rPr>
              <w:t>5</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410AAA" w:rsidP="00410AAA">
            <w:pPr>
              <w:spacing w:line="226" w:lineRule="exact"/>
              <w:jc w:val="left"/>
              <w:rPr>
                <w:rFonts w:ascii="宋体" w:hAnsi="宋体" w:cs="iLiHei"/>
                <w:sz w:val="18"/>
                <w:szCs w:val="18"/>
              </w:rPr>
            </w:pPr>
            <w:r>
              <w:rPr>
                <w:rFonts w:ascii="宋体" w:hAnsi="宋体" w:cs="iLiHei"/>
                <w:sz w:val="18"/>
                <w:szCs w:val="18"/>
              </w:rPr>
              <w:t>发现一次不符合相关标准或要求的，扣</w:t>
            </w:r>
            <w:r>
              <w:rPr>
                <w:rFonts w:ascii="宋体" w:hAnsi="宋体" w:cs="iLiHei" w:hint="eastAsia"/>
                <w:sz w:val="18"/>
                <w:szCs w:val="18"/>
              </w:rPr>
              <w:t>5分。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1315"/>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34" w:lineRule="exact"/>
              <w:jc w:val="left"/>
              <w:rPr>
                <w:rFonts w:ascii="宋体" w:hAnsi="宋体" w:cs="iLiHei"/>
                <w:sz w:val="18"/>
                <w:szCs w:val="18"/>
              </w:rPr>
            </w:pPr>
            <w:r w:rsidRPr="00161D5E">
              <w:rPr>
                <w:rFonts w:ascii="宋体" w:hAnsi="宋体" w:cs="Arial"/>
                <w:sz w:val="18"/>
                <w:szCs w:val="18"/>
              </w:rPr>
              <w:t>2</w:t>
            </w:r>
            <w:r w:rsidRPr="00161D5E">
              <w:rPr>
                <w:rFonts w:ascii="宋体" w:hAnsi="宋体" w:cs="iLiHei"/>
                <w:spacing w:val="-4"/>
                <w:sz w:val="18"/>
                <w:szCs w:val="18"/>
              </w:rPr>
              <w:t>、</w:t>
            </w:r>
            <w:r w:rsidRPr="00161D5E">
              <w:rPr>
                <w:rFonts w:ascii="宋体" w:hAnsi="宋体" w:cs="iLiHei"/>
                <w:sz w:val="18"/>
                <w:szCs w:val="18"/>
              </w:rPr>
              <w:t>配电</w:t>
            </w:r>
            <w:r w:rsidRPr="00161D5E">
              <w:rPr>
                <w:rFonts w:ascii="宋体" w:hAnsi="宋体" w:cs="iLiHei"/>
                <w:spacing w:val="-4"/>
                <w:sz w:val="18"/>
                <w:szCs w:val="18"/>
              </w:rPr>
              <w:t>室</w:t>
            </w:r>
            <w:r w:rsidRPr="00161D5E">
              <w:rPr>
                <w:rFonts w:ascii="宋体" w:hAnsi="宋体" w:cs="iLiHei"/>
                <w:sz w:val="18"/>
                <w:szCs w:val="18"/>
              </w:rPr>
              <w:t>（箱</w:t>
            </w:r>
            <w:r w:rsidRPr="00161D5E">
              <w:rPr>
                <w:rFonts w:ascii="宋体" w:hAnsi="宋体" w:cs="iLiHei"/>
                <w:spacing w:val="-4"/>
                <w:sz w:val="18"/>
                <w:szCs w:val="18"/>
              </w:rPr>
              <w:t>、</w:t>
            </w:r>
            <w:r w:rsidRPr="00161D5E">
              <w:rPr>
                <w:rFonts w:ascii="宋体" w:hAnsi="宋体" w:cs="iLiHei"/>
                <w:sz w:val="18"/>
                <w:szCs w:val="18"/>
              </w:rPr>
              <w:t>柜</w:t>
            </w:r>
            <w:r w:rsidRPr="00161D5E">
              <w:rPr>
                <w:rFonts w:ascii="宋体" w:hAnsi="宋体" w:cs="iLiHei"/>
                <w:spacing w:val="-4"/>
                <w:sz w:val="18"/>
                <w:szCs w:val="18"/>
              </w:rPr>
              <w:t>）、</w:t>
            </w:r>
            <w:r w:rsidRPr="00161D5E">
              <w:rPr>
                <w:rFonts w:ascii="宋体" w:hAnsi="宋体" w:cs="iLiHei"/>
                <w:sz w:val="18"/>
                <w:szCs w:val="18"/>
              </w:rPr>
              <w:t>电 缆管线等每季巡修一次。</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cs="Arial"/>
                <w:sz w:val="18"/>
                <w:szCs w:val="18"/>
              </w:rPr>
            </w:pPr>
            <w:r w:rsidRPr="00161D5E">
              <w:rPr>
                <w:rFonts w:ascii="宋体" w:hAnsi="宋体" w:cs="Arial"/>
                <w:w w:val="89"/>
                <w:sz w:val="18"/>
                <w:szCs w:val="18"/>
              </w:rPr>
              <w:t>5</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150D4C">
            <w:pPr>
              <w:spacing w:line="226" w:lineRule="exact"/>
              <w:jc w:val="left"/>
              <w:rPr>
                <w:rFonts w:ascii="宋体" w:hAnsi="宋体" w:cs="iLiHei"/>
                <w:sz w:val="18"/>
                <w:szCs w:val="18"/>
              </w:rPr>
            </w:pPr>
            <w:r w:rsidRPr="00A52191">
              <w:rPr>
                <w:rFonts w:ascii="宋体" w:hAnsi="宋体" w:cs="iLiHei"/>
                <w:sz w:val="18"/>
                <w:szCs w:val="18"/>
              </w:rPr>
              <w:t xml:space="preserve">配电箱接地连接完好，发现漏电扣 </w:t>
            </w:r>
            <w:r w:rsidRPr="00A52191">
              <w:rPr>
                <w:rFonts w:ascii="宋体" w:hAnsi="宋体" w:cs="Arial"/>
                <w:sz w:val="18"/>
                <w:szCs w:val="18"/>
              </w:rPr>
              <w:t xml:space="preserve">4 </w:t>
            </w:r>
            <w:r w:rsidRPr="00A52191">
              <w:rPr>
                <w:rFonts w:ascii="宋体" w:hAnsi="宋体" w:cs="iLiHei"/>
                <w:sz w:val="18"/>
                <w:szCs w:val="18"/>
              </w:rPr>
              <w:t xml:space="preserve">分；破损、锈蚀、漏水扣 </w:t>
            </w:r>
            <w:r w:rsidRPr="00A52191">
              <w:rPr>
                <w:rFonts w:ascii="宋体" w:hAnsi="宋体" w:cs="Arial"/>
                <w:sz w:val="18"/>
                <w:szCs w:val="18"/>
              </w:rPr>
              <w:t xml:space="preserve">2 </w:t>
            </w:r>
            <w:r w:rsidRPr="00A52191">
              <w:rPr>
                <w:rFonts w:ascii="宋体" w:hAnsi="宋体" w:cs="iLiHei"/>
                <w:sz w:val="18"/>
                <w:szCs w:val="18"/>
              </w:rPr>
              <w:t xml:space="preserve">分；电缆管线、电气元 件等脱落、锈蚀每发现一处扣 </w:t>
            </w:r>
            <w:r w:rsidRPr="00A52191">
              <w:rPr>
                <w:rFonts w:ascii="宋体" w:hAnsi="宋体" w:cs="Arial"/>
                <w:sz w:val="18"/>
                <w:szCs w:val="18"/>
              </w:rPr>
              <w:t>2</w:t>
            </w:r>
            <w:r w:rsidRPr="00A52191">
              <w:rPr>
                <w:rFonts w:ascii="宋体" w:hAnsi="宋体" w:cs="iLiHei"/>
                <w:sz w:val="18"/>
                <w:szCs w:val="18"/>
              </w:rPr>
              <w:t xml:space="preserve">分；以上松动一处扣 </w:t>
            </w:r>
            <w:r w:rsidRPr="00A52191">
              <w:rPr>
                <w:rFonts w:ascii="宋体" w:hAnsi="宋体" w:cs="Arial"/>
                <w:sz w:val="18"/>
                <w:szCs w:val="18"/>
              </w:rPr>
              <w:t xml:space="preserve">1 </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RPr="00B1454E" w:rsidTr="00564FC1">
        <w:trPr>
          <w:cantSplit/>
          <w:trHeight w:hRule="exact" w:val="1263"/>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110" w:lineRule="exact"/>
              <w:jc w:val="left"/>
              <w:rPr>
                <w:rFonts w:ascii="宋体" w:hAnsi="宋体"/>
                <w:sz w:val="11"/>
                <w:szCs w:val="11"/>
              </w:rPr>
            </w:pPr>
          </w:p>
          <w:p w:rsidR="00AB2BDA" w:rsidRPr="00161D5E" w:rsidRDefault="00AB2BDA" w:rsidP="00150D4C">
            <w:pPr>
              <w:spacing w:line="234" w:lineRule="exact"/>
              <w:jc w:val="left"/>
              <w:rPr>
                <w:rFonts w:ascii="宋体" w:hAnsi="宋体" w:cs="iLiHei"/>
                <w:sz w:val="18"/>
                <w:szCs w:val="18"/>
              </w:rPr>
            </w:pPr>
            <w:r w:rsidRPr="00161D5E">
              <w:rPr>
                <w:rFonts w:ascii="宋体" w:hAnsi="宋体" w:cs="Arial"/>
                <w:sz w:val="18"/>
                <w:szCs w:val="18"/>
              </w:rPr>
              <w:t>3</w:t>
            </w:r>
            <w:r w:rsidRPr="00161D5E">
              <w:rPr>
                <w:rFonts w:ascii="宋体" w:hAnsi="宋体" w:cs="iLiHei"/>
                <w:spacing w:val="-18"/>
                <w:sz w:val="18"/>
                <w:szCs w:val="18"/>
              </w:rPr>
              <w:t>、</w:t>
            </w:r>
            <w:r w:rsidRPr="00161D5E">
              <w:rPr>
                <w:rFonts w:ascii="宋体" w:hAnsi="宋体" w:cs="iLiHei"/>
                <w:sz w:val="18"/>
                <w:szCs w:val="18"/>
              </w:rPr>
              <w:t>灯具及附属设备设施需 保持清洁完好。</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150D4C" w:rsidP="00150D4C">
            <w:pPr>
              <w:jc w:val="center"/>
              <w:rPr>
                <w:rFonts w:ascii="宋体" w:hAnsi="宋体" w:cs="Arial"/>
                <w:sz w:val="18"/>
                <w:szCs w:val="18"/>
              </w:rPr>
            </w:pPr>
            <w:r>
              <w:rPr>
                <w:rFonts w:ascii="宋体" w:hAnsi="宋体" w:cs="Arial" w:hint="eastAsia"/>
                <w:sz w:val="18"/>
                <w:szCs w:val="18"/>
              </w:rPr>
              <w:t>5</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B1454E">
            <w:pPr>
              <w:spacing w:line="226" w:lineRule="exact"/>
              <w:jc w:val="left"/>
              <w:rPr>
                <w:rFonts w:ascii="宋体" w:hAnsi="宋体" w:cs="iLiHei"/>
                <w:sz w:val="18"/>
                <w:szCs w:val="18"/>
              </w:rPr>
            </w:pPr>
            <w:r w:rsidRPr="00A52191">
              <w:rPr>
                <w:rFonts w:ascii="宋体" w:hAnsi="宋体" w:cs="iLiHei"/>
                <w:sz w:val="18"/>
                <w:szCs w:val="18"/>
              </w:rPr>
              <w:t xml:space="preserve">灯具部件松动、破损、污染、支架锈蚀等情形每发现一处扣 </w:t>
            </w:r>
            <w:r w:rsidRPr="00A52191">
              <w:rPr>
                <w:rFonts w:ascii="宋体" w:hAnsi="宋体" w:cs="Arial"/>
                <w:sz w:val="18"/>
                <w:szCs w:val="18"/>
              </w:rPr>
              <w:t xml:space="preserve">2 </w:t>
            </w:r>
            <w:r w:rsidRPr="00A52191">
              <w:rPr>
                <w:rFonts w:ascii="宋体" w:hAnsi="宋体" w:cs="iLiHei"/>
                <w:sz w:val="18"/>
                <w:szCs w:val="18"/>
              </w:rPr>
              <w:t xml:space="preserve">分、灯具表面积尘、积虫、 灯柱设施脱漆等每发现一处扣 </w:t>
            </w:r>
            <w:r w:rsidRPr="00A52191">
              <w:rPr>
                <w:rFonts w:ascii="宋体" w:hAnsi="宋体" w:cs="Arial"/>
                <w:sz w:val="18"/>
                <w:szCs w:val="18"/>
              </w:rPr>
              <w:t xml:space="preserve">1 </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745"/>
          <w:jc w:val="center"/>
        </w:trPr>
        <w:tc>
          <w:tcPr>
            <w:tcW w:w="431" w:type="dxa"/>
            <w:vMerge/>
            <w:tcBorders>
              <w:left w:val="single" w:sz="4" w:space="0" w:color="000000"/>
              <w:bottom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6" w:lineRule="exact"/>
              <w:jc w:val="left"/>
              <w:rPr>
                <w:rFonts w:ascii="宋体" w:hAnsi="宋体" w:cs="Arial"/>
                <w:sz w:val="18"/>
                <w:szCs w:val="18"/>
              </w:rPr>
            </w:pPr>
            <w:r w:rsidRPr="00161D5E">
              <w:rPr>
                <w:rFonts w:ascii="宋体" w:hAnsi="宋体" w:cs="Arial"/>
                <w:sz w:val="18"/>
                <w:szCs w:val="18"/>
              </w:rPr>
              <w:t>4</w:t>
            </w:r>
            <w:r w:rsidRPr="00161D5E">
              <w:rPr>
                <w:rFonts w:ascii="宋体" w:hAnsi="宋体" w:cs="iLiHei"/>
                <w:sz w:val="18"/>
                <w:szCs w:val="18"/>
              </w:rPr>
              <w:t>、设施完好率均达到</w:t>
            </w:r>
            <w:r w:rsidRPr="00161D5E">
              <w:rPr>
                <w:rFonts w:ascii="宋体" w:hAnsi="宋体" w:cs="iLiHei"/>
                <w:spacing w:val="-5"/>
                <w:sz w:val="18"/>
                <w:szCs w:val="18"/>
              </w:rPr>
              <w:t xml:space="preserve"> </w:t>
            </w:r>
            <w:r w:rsidRPr="00161D5E">
              <w:rPr>
                <w:rFonts w:ascii="宋体" w:hAnsi="宋体" w:cs="Arial"/>
                <w:w w:val="74"/>
                <w:sz w:val="18"/>
                <w:szCs w:val="18"/>
              </w:rPr>
              <w:t>95%</w:t>
            </w:r>
          </w:p>
          <w:p w:rsidR="00AB2BDA" w:rsidRPr="00161D5E" w:rsidRDefault="00AB2BDA" w:rsidP="00150D4C">
            <w:pPr>
              <w:spacing w:line="233" w:lineRule="exact"/>
              <w:jc w:val="left"/>
              <w:rPr>
                <w:rFonts w:ascii="宋体" w:hAnsi="宋体" w:cs="iLiHei"/>
                <w:sz w:val="18"/>
                <w:szCs w:val="18"/>
              </w:rPr>
            </w:pPr>
            <w:r w:rsidRPr="00161D5E">
              <w:rPr>
                <w:rFonts w:ascii="宋体" w:hAnsi="宋体" w:cs="iLiHei"/>
                <w:sz w:val="18"/>
                <w:szCs w:val="18"/>
              </w:rPr>
              <w:t>以上。</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cs="Arial"/>
                <w:sz w:val="18"/>
                <w:szCs w:val="18"/>
              </w:rPr>
            </w:pPr>
            <w:r w:rsidRPr="00161D5E">
              <w:rPr>
                <w:rFonts w:ascii="宋体" w:hAnsi="宋体" w:cs="Arial"/>
                <w:w w:val="89"/>
                <w:sz w:val="18"/>
                <w:szCs w:val="18"/>
              </w:rPr>
              <w:t>5</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862AA3">
            <w:pPr>
              <w:spacing w:line="226" w:lineRule="exact"/>
              <w:jc w:val="left"/>
              <w:rPr>
                <w:rFonts w:ascii="宋体" w:hAnsi="宋体" w:cs="iLiHei"/>
                <w:sz w:val="18"/>
                <w:szCs w:val="18"/>
              </w:rPr>
            </w:pPr>
            <w:r w:rsidRPr="00A52191">
              <w:rPr>
                <w:rFonts w:ascii="宋体" w:hAnsi="宋体" w:cs="iLiHei"/>
                <w:sz w:val="18"/>
                <w:szCs w:val="18"/>
              </w:rPr>
              <w:t xml:space="preserve">低于 </w:t>
            </w:r>
            <w:r w:rsidRPr="00A52191">
              <w:rPr>
                <w:rFonts w:ascii="宋体" w:hAnsi="宋体" w:cs="Arial"/>
                <w:sz w:val="18"/>
                <w:szCs w:val="18"/>
              </w:rPr>
              <w:t>95%</w:t>
            </w:r>
            <w:r w:rsidRPr="00A52191">
              <w:rPr>
                <w:rFonts w:ascii="宋体" w:hAnsi="宋体" w:cs="iLiHei"/>
                <w:sz w:val="18"/>
                <w:szCs w:val="18"/>
              </w:rPr>
              <w:t>，扣</w:t>
            </w:r>
            <w:r w:rsidR="00862AA3">
              <w:rPr>
                <w:rFonts w:ascii="宋体" w:hAnsi="宋体" w:cs="iLiHei" w:hint="eastAsia"/>
                <w:sz w:val="18"/>
                <w:szCs w:val="18"/>
              </w:rPr>
              <w:t>5</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1279"/>
          <w:jc w:val="center"/>
        </w:trPr>
        <w:tc>
          <w:tcPr>
            <w:tcW w:w="431" w:type="dxa"/>
            <w:vMerge w:val="restart"/>
            <w:tcBorders>
              <w:top w:val="single" w:sz="4" w:space="0" w:color="000000"/>
              <w:left w:val="single" w:sz="4" w:space="0" w:color="000000"/>
              <w:right w:val="single" w:sz="4" w:space="0" w:color="000000"/>
            </w:tcBorders>
            <w:vAlign w:val="center"/>
          </w:tcPr>
          <w:p w:rsidR="00AB2BDA" w:rsidRPr="00B320CC" w:rsidRDefault="00B320CC" w:rsidP="00150D4C">
            <w:pPr>
              <w:jc w:val="center"/>
              <w:rPr>
                <w:rFonts w:ascii="宋体" w:hAnsi="宋体" w:cs="Arial"/>
                <w:sz w:val="20"/>
                <w:szCs w:val="20"/>
              </w:rPr>
            </w:pPr>
            <w:r w:rsidRPr="00B320CC">
              <w:rPr>
                <w:rFonts w:ascii="宋体" w:hAnsi="宋体" w:cs="Arial" w:hint="eastAsia"/>
                <w:sz w:val="20"/>
                <w:szCs w:val="20"/>
              </w:rPr>
              <w:t>3</w:t>
            </w:r>
          </w:p>
        </w:tc>
        <w:tc>
          <w:tcPr>
            <w:tcW w:w="850" w:type="dxa"/>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34" w:lineRule="exact"/>
              <w:jc w:val="center"/>
              <w:rPr>
                <w:rFonts w:ascii="宋体" w:hAnsi="宋体" w:cs="iLiHei"/>
                <w:sz w:val="18"/>
                <w:szCs w:val="18"/>
              </w:rPr>
            </w:pPr>
            <w:r w:rsidRPr="00161D5E">
              <w:rPr>
                <w:rFonts w:ascii="宋体" w:hAnsi="宋体" w:cs="iLiHei"/>
                <w:sz w:val="18"/>
                <w:szCs w:val="18"/>
              </w:rPr>
              <w:t>安全生产</w:t>
            </w:r>
          </w:p>
          <w:p w:rsidR="00AB2BDA" w:rsidRPr="00161D5E" w:rsidRDefault="00AB2BDA" w:rsidP="00150D4C">
            <w:pPr>
              <w:spacing w:line="231" w:lineRule="exact"/>
              <w:jc w:val="center"/>
              <w:rPr>
                <w:rFonts w:ascii="宋体" w:hAnsi="宋体" w:cs="iLiHei"/>
                <w:sz w:val="18"/>
                <w:szCs w:val="18"/>
              </w:rPr>
            </w:pPr>
            <w:r w:rsidRPr="00161D5E">
              <w:rPr>
                <w:rFonts w:ascii="宋体" w:hAnsi="宋体" w:cs="Arial"/>
                <w:w w:val="89"/>
                <w:sz w:val="18"/>
                <w:szCs w:val="18"/>
              </w:rPr>
              <w:t xml:space="preserve">20 </w:t>
            </w:r>
            <w:r w:rsidRPr="00161D5E">
              <w:rPr>
                <w:rFonts w:ascii="宋体" w:hAnsi="宋体" w:cs="iLiHei"/>
                <w:sz w:val="18"/>
                <w:szCs w:val="18"/>
              </w:rPr>
              <w:t>分</w:t>
            </w:r>
          </w:p>
        </w:tc>
        <w:tc>
          <w:tcPr>
            <w:tcW w:w="2661" w:type="dxa"/>
            <w:gridSpan w:val="2"/>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00" w:lineRule="auto"/>
              <w:jc w:val="left"/>
              <w:rPr>
                <w:rFonts w:ascii="宋体" w:hAnsi="宋体" w:cs="iLiHei"/>
                <w:sz w:val="18"/>
                <w:szCs w:val="18"/>
              </w:rPr>
            </w:pPr>
            <w:r w:rsidRPr="00161D5E">
              <w:rPr>
                <w:rFonts w:ascii="宋体" w:hAnsi="宋体" w:cs="iLiHei"/>
                <w:spacing w:val="7"/>
                <w:sz w:val="18"/>
                <w:szCs w:val="18"/>
              </w:rPr>
              <w:t>采取必要措施确保人身和 设施运行安全，无安全责</w:t>
            </w:r>
            <w:r w:rsidRPr="00161D5E">
              <w:rPr>
                <w:rFonts w:ascii="宋体" w:hAnsi="宋体" w:cs="iLiHei"/>
                <w:sz w:val="18"/>
                <w:szCs w:val="18"/>
              </w:rPr>
              <w:t>任事故。</w:t>
            </w:r>
          </w:p>
        </w:tc>
        <w:tc>
          <w:tcPr>
            <w:tcW w:w="975" w:type="dxa"/>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160" w:lineRule="exact"/>
              <w:jc w:val="center"/>
              <w:rPr>
                <w:rFonts w:ascii="宋体" w:hAnsi="宋体"/>
                <w:sz w:val="16"/>
                <w:szCs w:val="16"/>
              </w:rPr>
            </w:pPr>
          </w:p>
          <w:p w:rsidR="00AB2BDA" w:rsidRPr="00161D5E" w:rsidRDefault="00AB2BDA" w:rsidP="00150D4C">
            <w:pPr>
              <w:jc w:val="center"/>
              <w:rPr>
                <w:rFonts w:ascii="宋体" w:hAnsi="宋体" w:cs="Arial"/>
                <w:sz w:val="18"/>
                <w:szCs w:val="18"/>
              </w:rPr>
            </w:pPr>
            <w:r w:rsidRPr="00161D5E">
              <w:rPr>
                <w:rFonts w:ascii="宋体" w:hAnsi="宋体" w:cs="Arial"/>
                <w:w w:val="89"/>
                <w:sz w:val="18"/>
                <w:szCs w:val="18"/>
              </w:rPr>
              <w:t>20</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862AA3">
            <w:pPr>
              <w:spacing w:line="226" w:lineRule="exact"/>
              <w:jc w:val="left"/>
              <w:rPr>
                <w:rFonts w:ascii="宋体" w:hAnsi="宋体" w:cs="iLiHei"/>
                <w:sz w:val="18"/>
                <w:szCs w:val="18"/>
              </w:rPr>
            </w:pPr>
            <w:r w:rsidRPr="00A52191">
              <w:rPr>
                <w:rFonts w:ascii="宋体" w:hAnsi="宋体" w:cs="Arial"/>
                <w:sz w:val="18"/>
                <w:szCs w:val="18"/>
              </w:rPr>
              <w:t>1</w:t>
            </w:r>
            <w:r w:rsidRPr="00A52191">
              <w:rPr>
                <w:rFonts w:ascii="宋体" w:hAnsi="宋体" w:cs="iLiHei"/>
                <w:sz w:val="18"/>
                <w:szCs w:val="18"/>
              </w:rPr>
              <w:t>、</w:t>
            </w:r>
            <w:r w:rsidR="00862AA3">
              <w:rPr>
                <w:rFonts w:ascii="宋体" w:hAnsi="宋体" w:cs="iLiHei"/>
                <w:sz w:val="18"/>
                <w:szCs w:val="18"/>
              </w:rPr>
              <w:t>未</w:t>
            </w:r>
            <w:r w:rsidRPr="00A52191">
              <w:rPr>
                <w:rFonts w:ascii="宋体" w:hAnsi="宋体" w:cs="iLiHei"/>
                <w:sz w:val="18"/>
                <w:szCs w:val="18"/>
              </w:rPr>
              <w:t>发现</w:t>
            </w:r>
            <w:r w:rsidR="00862AA3">
              <w:rPr>
                <w:rFonts w:ascii="宋体" w:hAnsi="宋体" w:cs="iLiHei"/>
                <w:sz w:val="18"/>
                <w:szCs w:val="18"/>
              </w:rPr>
              <w:t>外部</w:t>
            </w:r>
            <w:r w:rsidRPr="00A52191">
              <w:rPr>
                <w:rFonts w:ascii="宋体" w:hAnsi="宋体" w:cs="iLiHei"/>
                <w:sz w:val="18"/>
                <w:szCs w:val="18"/>
              </w:rPr>
              <w:t xml:space="preserve">私接乱拉，每一处扣 </w:t>
            </w:r>
            <w:r w:rsidRPr="00A52191">
              <w:rPr>
                <w:rFonts w:ascii="宋体" w:hAnsi="宋体" w:cs="Arial"/>
                <w:sz w:val="18"/>
                <w:szCs w:val="18"/>
              </w:rPr>
              <w:t xml:space="preserve">2 </w:t>
            </w:r>
            <w:r w:rsidRPr="00A52191">
              <w:rPr>
                <w:rFonts w:ascii="宋体" w:hAnsi="宋体" w:cs="iLiHei"/>
                <w:sz w:val="18"/>
                <w:szCs w:val="18"/>
              </w:rPr>
              <w:t>分；</w:t>
            </w:r>
            <w:r w:rsidR="00862AA3">
              <w:rPr>
                <w:rFonts w:ascii="宋体" w:hAnsi="宋体" w:cs="iLiHei"/>
                <w:sz w:val="18"/>
                <w:szCs w:val="18"/>
              </w:rPr>
              <w:t>未及时排除安全隐患的，每一处</w:t>
            </w:r>
            <w:r w:rsidRPr="00A52191">
              <w:rPr>
                <w:rFonts w:ascii="宋体" w:hAnsi="宋体" w:cs="iLiHei"/>
                <w:sz w:val="18"/>
                <w:szCs w:val="18"/>
              </w:rPr>
              <w:t xml:space="preserve">扣 </w:t>
            </w:r>
            <w:r w:rsidR="00862AA3">
              <w:rPr>
                <w:rFonts w:ascii="宋体" w:hAnsi="宋体" w:cs="Arial" w:hint="eastAsia"/>
                <w:sz w:val="18"/>
                <w:szCs w:val="18"/>
              </w:rPr>
              <w:t>2</w:t>
            </w:r>
            <w:r w:rsidRPr="00A52191">
              <w:rPr>
                <w:rFonts w:ascii="宋体" w:hAnsi="宋体" w:cs="Arial"/>
                <w:sz w:val="18"/>
                <w:szCs w:val="18"/>
              </w:rPr>
              <w:t xml:space="preserve"> </w:t>
            </w:r>
            <w:r w:rsidRPr="00A52191">
              <w:rPr>
                <w:rFonts w:ascii="宋体" w:hAnsi="宋体" w:cs="iLiHei"/>
                <w:sz w:val="18"/>
                <w:szCs w:val="18"/>
              </w:rPr>
              <w:t>分，仍未整改</w:t>
            </w:r>
            <w:r w:rsidR="00862AA3">
              <w:rPr>
                <w:rFonts w:ascii="宋体" w:hAnsi="宋体" w:cs="iLiHei"/>
                <w:sz w:val="18"/>
                <w:szCs w:val="18"/>
              </w:rPr>
              <w:t>每处</w:t>
            </w:r>
            <w:r w:rsidRPr="00A52191">
              <w:rPr>
                <w:rFonts w:ascii="宋体" w:hAnsi="宋体" w:cs="iLiHei"/>
                <w:sz w:val="18"/>
                <w:szCs w:val="18"/>
              </w:rPr>
              <w:t xml:space="preserve">扣 </w:t>
            </w:r>
            <w:r w:rsidRPr="00A52191">
              <w:rPr>
                <w:rFonts w:ascii="宋体" w:hAnsi="宋体" w:cs="Arial"/>
                <w:sz w:val="18"/>
                <w:szCs w:val="18"/>
              </w:rPr>
              <w:t xml:space="preserve">3 </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1145"/>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A52191" w:rsidRDefault="00AB2BDA" w:rsidP="00150D4C">
            <w:pPr>
              <w:spacing w:line="226" w:lineRule="exact"/>
              <w:jc w:val="left"/>
              <w:rPr>
                <w:rFonts w:ascii="宋体" w:hAnsi="宋体" w:cs="iLiHei"/>
                <w:sz w:val="18"/>
                <w:szCs w:val="18"/>
              </w:rPr>
            </w:pPr>
            <w:r w:rsidRPr="00A52191">
              <w:rPr>
                <w:rFonts w:ascii="宋体" w:hAnsi="宋体" w:cs="Arial"/>
                <w:sz w:val="18"/>
                <w:szCs w:val="18"/>
              </w:rPr>
              <w:t>2</w:t>
            </w:r>
            <w:r w:rsidRPr="00A52191">
              <w:rPr>
                <w:rFonts w:ascii="宋体" w:hAnsi="宋体" w:cs="iLiHei"/>
                <w:sz w:val="18"/>
                <w:szCs w:val="18"/>
              </w:rPr>
              <w:t>、施工中操作人员未遵守相关操作规程和要求，每发现一次扣</w:t>
            </w:r>
            <w:r w:rsidRPr="00A52191">
              <w:rPr>
                <w:rFonts w:ascii="宋体" w:hAnsi="宋体" w:cs="Arial"/>
                <w:sz w:val="18"/>
                <w:szCs w:val="18"/>
              </w:rPr>
              <w:t>2</w:t>
            </w:r>
            <w:r w:rsidRPr="00A52191">
              <w:rPr>
                <w:rFonts w:ascii="宋体" w:hAnsi="宋体" w:cs="iLiHei"/>
                <w:sz w:val="18"/>
                <w:szCs w:val="18"/>
              </w:rPr>
              <w:t xml:space="preserve">分。未统一着装，一人次扣 </w:t>
            </w:r>
            <w:r w:rsidRPr="00A52191">
              <w:rPr>
                <w:rFonts w:ascii="宋体" w:hAnsi="宋体" w:cs="Arial"/>
                <w:sz w:val="18"/>
                <w:szCs w:val="18"/>
              </w:rPr>
              <w:t xml:space="preserve">1 </w:t>
            </w:r>
            <w:r w:rsidRPr="00A52191">
              <w:rPr>
                <w:rFonts w:ascii="宋体" w:hAnsi="宋体" w:cs="iLiHei"/>
                <w:sz w:val="18"/>
                <w:szCs w:val="18"/>
              </w:rPr>
              <w:t xml:space="preserve">分；未统一标识，一项扣 </w:t>
            </w:r>
            <w:r w:rsidRPr="00A52191">
              <w:rPr>
                <w:rFonts w:ascii="宋体" w:hAnsi="宋体" w:cs="Arial"/>
                <w:sz w:val="18"/>
                <w:szCs w:val="18"/>
              </w:rPr>
              <w:t xml:space="preserve">1 </w:t>
            </w:r>
            <w:r w:rsidRPr="00A52191">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565"/>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6" w:lineRule="exact"/>
              <w:jc w:val="left"/>
              <w:rPr>
                <w:rFonts w:ascii="宋体" w:hAnsi="宋体" w:cs="iLiHei"/>
                <w:sz w:val="18"/>
                <w:szCs w:val="18"/>
              </w:rPr>
            </w:pPr>
            <w:r w:rsidRPr="00161D5E">
              <w:rPr>
                <w:rFonts w:ascii="宋体" w:hAnsi="宋体" w:cs="Arial"/>
                <w:spacing w:val="7"/>
                <w:sz w:val="18"/>
                <w:szCs w:val="18"/>
              </w:rPr>
              <w:t>3</w:t>
            </w:r>
            <w:r w:rsidRPr="00161D5E">
              <w:rPr>
                <w:rFonts w:ascii="宋体" w:hAnsi="宋体" w:cs="iLiHei"/>
                <w:spacing w:val="7"/>
                <w:sz w:val="18"/>
                <w:szCs w:val="18"/>
              </w:rPr>
              <w:t>、</w:t>
            </w:r>
            <w:r w:rsidRPr="00161D5E">
              <w:rPr>
                <w:rFonts w:ascii="宋体" w:hAnsi="宋体" w:cs="iLiHei"/>
                <w:spacing w:val="8"/>
                <w:sz w:val="18"/>
                <w:szCs w:val="18"/>
              </w:rPr>
              <w:t>发</w:t>
            </w:r>
            <w:r w:rsidRPr="00161D5E">
              <w:rPr>
                <w:rFonts w:ascii="宋体" w:hAnsi="宋体" w:cs="iLiHei"/>
                <w:spacing w:val="7"/>
                <w:sz w:val="18"/>
                <w:szCs w:val="18"/>
              </w:rPr>
              <w:t>生</w:t>
            </w:r>
            <w:r w:rsidRPr="00161D5E">
              <w:rPr>
                <w:rFonts w:ascii="宋体" w:hAnsi="宋体" w:cs="iLiHei"/>
                <w:spacing w:val="8"/>
                <w:sz w:val="18"/>
                <w:szCs w:val="18"/>
              </w:rPr>
              <w:t>重</w:t>
            </w:r>
            <w:r w:rsidRPr="00161D5E">
              <w:rPr>
                <w:rFonts w:ascii="宋体" w:hAnsi="宋体" w:cs="iLiHei"/>
                <w:spacing w:val="7"/>
                <w:sz w:val="18"/>
                <w:szCs w:val="18"/>
              </w:rPr>
              <w:t>大</w:t>
            </w:r>
            <w:r w:rsidRPr="00161D5E">
              <w:rPr>
                <w:rFonts w:ascii="宋体" w:hAnsi="宋体" w:cs="iLiHei"/>
                <w:spacing w:val="8"/>
                <w:sz w:val="18"/>
                <w:szCs w:val="18"/>
              </w:rPr>
              <w:t>伤</w:t>
            </w:r>
            <w:r w:rsidRPr="00161D5E">
              <w:rPr>
                <w:rFonts w:ascii="宋体" w:hAnsi="宋体" w:cs="iLiHei"/>
                <w:spacing w:val="7"/>
                <w:sz w:val="18"/>
                <w:szCs w:val="18"/>
              </w:rPr>
              <w:t>亡事</w:t>
            </w:r>
            <w:r w:rsidRPr="00161D5E">
              <w:rPr>
                <w:rFonts w:ascii="宋体" w:hAnsi="宋体" w:cs="iLiHei"/>
                <w:spacing w:val="8"/>
                <w:sz w:val="18"/>
                <w:szCs w:val="18"/>
              </w:rPr>
              <w:t>故</w:t>
            </w:r>
            <w:r w:rsidRPr="00161D5E">
              <w:rPr>
                <w:rFonts w:ascii="宋体" w:hAnsi="宋体" w:cs="iLiHei"/>
                <w:spacing w:val="7"/>
                <w:sz w:val="18"/>
                <w:szCs w:val="18"/>
              </w:rPr>
              <w:t>或</w:t>
            </w:r>
            <w:r w:rsidRPr="00161D5E">
              <w:rPr>
                <w:rFonts w:ascii="宋体" w:hAnsi="宋体" w:cs="iLiHei"/>
                <w:spacing w:val="8"/>
                <w:sz w:val="18"/>
                <w:szCs w:val="18"/>
              </w:rPr>
              <w:t>者造</w:t>
            </w:r>
            <w:r w:rsidRPr="00161D5E">
              <w:rPr>
                <w:rFonts w:ascii="宋体" w:hAnsi="宋体" w:cs="iLiHei"/>
                <w:spacing w:val="7"/>
                <w:sz w:val="18"/>
                <w:szCs w:val="18"/>
              </w:rPr>
              <w:t>成其</w:t>
            </w:r>
            <w:r w:rsidRPr="00161D5E">
              <w:rPr>
                <w:rFonts w:ascii="宋体" w:hAnsi="宋体" w:cs="iLiHei"/>
                <w:spacing w:val="8"/>
                <w:sz w:val="18"/>
                <w:szCs w:val="18"/>
              </w:rPr>
              <w:t>他</w:t>
            </w:r>
            <w:r w:rsidRPr="00161D5E">
              <w:rPr>
                <w:rFonts w:ascii="宋体" w:hAnsi="宋体" w:cs="iLiHei"/>
                <w:spacing w:val="7"/>
                <w:sz w:val="18"/>
                <w:szCs w:val="18"/>
              </w:rPr>
              <w:t>严重</w:t>
            </w:r>
            <w:r w:rsidRPr="00161D5E">
              <w:rPr>
                <w:rFonts w:ascii="宋体" w:hAnsi="宋体" w:cs="iLiHei"/>
                <w:sz w:val="18"/>
                <w:szCs w:val="18"/>
              </w:rPr>
              <w:t>后果，不得分。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716"/>
          <w:jc w:val="center"/>
        </w:trPr>
        <w:tc>
          <w:tcPr>
            <w:tcW w:w="431" w:type="dxa"/>
            <w:vMerge/>
            <w:tcBorders>
              <w:left w:val="single" w:sz="4" w:space="0" w:color="000000"/>
              <w:bottom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bottom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150D4C" w:rsidP="00150D4C">
            <w:pPr>
              <w:spacing w:line="226" w:lineRule="exact"/>
              <w:jc w:val="left"/>
              <w:rPr>
                <w:rFonts w:ascii="宋体" w:hAnsi="宋体" w:cs="iLiHei"/>
                <w:sz w:val="18"/>
                <w:szCs w:val="18"/>
              </w:rPr>
            </w:pPr>
            <w:r>
              <w:rPr>
                <w:rFonts w:ascii="宋体" w:hAnsi="宋体" w:cs="Arial" w:hint="eastAsia"/>
                <w:sz w:val="18"/>
                <w:szCs w:val="18"/>
              </w:rPr>
              <w:t>4、</w:t>
            </w:r>
            <w:r w:rsidR="00AB2BDA" w:rsidRPr="00161D5E">
              <w:rPr>
                <w:rFonts w:ascii="宋体" w:hAnsi="宋体" w:cs="iLiHei"/>
                <w:sz w:val="18"/>
                <w:szCs w:val="18"/>
              </w:rPr>
              <w:t>未落实企业安全生产主体责任重点事项清单，发现一项扣</w:t>
            </w:r>
            <w:r w:rsidR="00AB2BDA" w:rsidRPr="00161D5E">
              <w:rPr>
                <w:rFonts w:ascii="宋体" w:hAnsi="宋体" w:cs="iLiHei"/>
                <w:spacing w:val="7"/>
                <w:sz w:val="18"/>
                <w:szCs w:val="18"/>
              </w:rPr>
              <w:t xml:space="preserve"> </w:t>
            </w:r>
            <w:r w:rsidR="00AB2BDA" w:rsidRPr="00161D5E">
              <w:rPr>
                <w:rFonts w:ascii="宋体" w:hAnsi="宋体" w:cs="Arial"/>
                <w:sz w:val="18"/>
                <w:szCs w:val="18"/>
              </w:rPr>
              <w:t>5</w:t>
            </w:r>
            <w:r w:rsidR="00AB2BDA" w:rsidRPr="00161D5E">
              <w:rPr>
                <w:rFonts w:ascii="宋体" w:hAnsi="宋体" w:cs="Arial"/>
                <w:spacing w:val="-17"/>
                <w:sz w:val="18"/>
                <w:szCs w:val="18"/>
              </w:rPr>
              <w:t xml:space="preserve"> </w:t>
            </w:r>
            <w:r w:rsidR="00AB2BDA" w:rsidRPr="00161D5E">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1137"/>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AB2BDA" w:rsidRPr="00B320CC" w:rsidRDefault="00B320CC" w:rsidP="00150D4C">
            <w:pPr>
              <w:jc w:val="center"/>
              <w:rPr>
                <w:rFonts w:ascii="宋体" w:hAnsi="宋体" w:cs="Arial"/>
                <w:sz w:val="20"/>
                <w:szCs w:val="20"/>
              </w:rPr>
            </w:pPr>
            <w:r w:rsidRPr="00B320CC">
              <w:rPr>
                <w:rFonts w:ascii="宋体" w:hAnsi="宋体" w:cs="Arial" w:hint="eastAsia"/>
                <w:sz w:val="20"/>
                <w:szCs w:val="20"/>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B320CC" w:rsidRDefault="00AB2BDA" w:rsidP="00150D4C">
            <w:pPr>
              <w:spacing w:line="225" w:lineRule="exact"/>
              <w:jc w:val="center"/>
              <w:rPr>
                <w:rFonts w:ascii="宋体" w:hAnsi="宋体" w:cs="iLiHei"/>
                <w:sz w:val="18"/>
                <w:szCs w:val="18"/>
              </w:rPr>
            </w:pPr>
            <w:r w:rsidRPr="00161D5E">
              <w:rPr>
                <w:rFonts w:ascii="宋体" w:hAnsi="宋体" w:cs="iLiHei"/>
                <w:sz w:val="18"/>
                <w:szCs w:val="18"/>
              </w:rPr>
              <w:t>及时修复</w:t>
            </w:r>
          </w:p>
          <w:p w:rsidR="00AB2BDA" w:rsidRPr="00161D5E" w:rsidRDefault="00AB2BDA" w:rsidP="00150D4C">
            <w:pPr>
              <w:spacing w:line="225" w:lineRule="exact"/>
              <w:jc w:val="center"/>
              <w:rPr>
                <w:rFonts w:ascii="宋体" w:hAnsi="宋体" w:cs="iLiHei"/>
                <w:sz w:val="18"/>
                <w:szCs w:val="18"/>
              </w:rPr>
            </w:pPr>
            <w:r w:rsidRPr="00161D5E">
              <w:rPr>
                <w:rFonts w:ascii="宋体" w:hAnsi="宋体" w:cs="Arial"/>
                <w:w w:val="89"/>
                <w:sz w:val="18"/>
                <w:szCs w:val="18"/>
              </w:rPr>
              <w:t xml:space="preserve">10 </w:t>
            </w:r>
            <w:r w:rsidRPr="00161D5E">
              <w:rPr>
                <w:rFonts w:ascii="宋体" w:hAnsi="宋体" w:cs="iLiHei"/>
                <w:sz w:val="18"/>
                <w:szCs w:val="18"/>
              </w:rPr>
              <w:t>分</w:t>
            </w: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5" w:lineRule="exact"/>
              <w:jc w:val="left"/>
              <w:rPr>
                <w:rFonts w:ascii="宋体" w:hAnsi="宋体" w:cs="iLiHei"/>
                <w:sz w:val="18"/>
                <w:szCs w:val="18"/>
              </w:rPr>
            </w:pPr>
            <w:r w:rsidRPr="00161D5E">
              <w:rPr>
                <w:rFonts w:ascii="宋体" w:hAnsi="宋体" w:cs="iLiHei"/>
                <w:sz w:val="18"/>
                <w:szCs w:val="18"/>
              </w:rPr>
              <w:t>一般故障</w:t>
            </w:r>
            <w:r w:rsidRPr="00161D5E">
              <w:rPr>
                <w:rFonts w:ascii="宋体" w:hAnsi="宋体" w:cs="iLiHei"/>
                <w:spacing w:val="6"/>
                <w:sz w:val="18"/>
                <w:szCs w:val="18"/>
              </w:rPr>
              <w:t xml:space="preserve"> </w:t>
            </w:r>
            <w:r w:rsidRPr="00161D5E">
              <w:rPr>
                <w:rFonts w:ascii="宋体" w:hAnsi="宋体" w:cs="Arial"/>
                <w:w w:val="89"/>
                <w:sz w:val="18"/>
                <w:szCs w:val="18"/>
              </w:rPr>
              <w:t xml:space="preserve">24 </w:t>
            </w:r>
            <w:r w:rsidRPr="00161D5E">
              <w:rPr>
                <w:rFonts w:ascii="宋体" w:hAnsi="宋体" w:cs="iLiHei"/>
                <w:spacing w:val="1"/>
                <w:sz w:val="18"/>
                <w:szCs w:val="18"/>
              </w:rPr>
              <w:t>小</w:t>
            </w:r>
            <w:r w:rsidRPr="00161D5E">
              <w:rPr>
                <w:rFonts w:ascii="宋体" w:hAnsi="宋体" w:cs="iLiHei"/>
                <w:sz w:val="18"/>
                <w:szCs w:val="18"/>
              </w:rPr>
              <w:t>时内修复，</w:t>
            </w:r>
          </w:p>
          <w:p w:rsidR="00AB2BDA" w:rsidRPr="00161D5E" w:rsidRDefault="00AB2BDA" w:rsidP="00150D4C">
            <w:pPr>
              <w:spacing w:line="234" w:lineRule="exact"/>
              <w:jc w:val="left"/>
              <w:rPr>
                <w:rFonts w:ascii="宋体" w:hAnsi="宋体" w:cs="iLiHei"/>
                <w:sz w:val="18"/>
                <w:szCs w:val="18"/>
              </w:rPr>
            </w:pPr>
            <w:r w:rsidRPr="00161D5E">
              <w:rPr>
                <w:rFonts w:ascii="宋体" w:hAnsi="宋体" w:cs="iLiHei"/>
                <w:sz w:val="18"/>
                <w:szCs w:val="18"/>
              </w:rPr>
              <w:t>复杂故障</w:t>
            </w:r>
            <w:r w:rsidRPr="00161D5E">
              <w:rPr>
                <w:rFonts w:ascii="宋体" w:hAnsi="宋体" w:cs="iLiHei"/>
                <w:spacing w:val="6"/>
                <w:sz w:val="18"/>
                <w:szCs w:val="18"/>
              </w:rPr>
              <w:t xml:space="preserve"> </w:t>
            </w:r>
            <w:r w:rsidRPr="00161D5E">
              <w:rPr>
                <w:rFonts w:ascii="宋体" w:hAnsi="宋体" w:cs="Arial"/>
                <w:w w:val="89"/>
                <w:sz w:val="18"/>
                <w:szCs w:val="18"/>
              </w:rPr>
              <w:t xml:space="preserve">48 </w:t>
            </w:r>
            <w:r w:rsidRPr="00161D5E">
              <w:rPr>
                <w:rFonts w:ascii="宋体" w:hAnsi="宋体" w:cs="iLiHei"/>
                <w:spacing w:val="1"/>
                <w:sz w:val="18"/>
                <w:szCs w:val="18"/>
              </w:rPr>
              <w:t>小</w:t>
            </w:r>
            <w:r w:rsidRPr="00161D5E">
              <w:rPr>
                <w:rFonts w:ascii="宋体" w:hAnsi="宋体" w:cs="iLiHei"/>
                <w:sz w:val="18"/>
                <w:szCs w:val="18"/>
              </w:rPr>
              <w:t>时内修复。</w:t>
            </w:r>
          </w:p>
        </w:tc>
        <w:tc>
          <w:tcPr>
            <w:tcW w:w="975"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9F100D">
            <w:pPr>
              <w:jc w:val="center"/>
              <w:rPr>
                <w:rFonts w:ascii="宋体" w:hAnsi="宋体" w:cs="Arial"/>
                <w:sz w:val="18"/>
                <w:szCs w:val="18"/>
              </w:rPr>
            </w:pPr>
            <w:r w:rsidRPr="00161D5E">
              <w:rPr>
                <w:rFonts w:ascii="宋体" w:hAnsi="宋体" w:cs="Arial"/>
                <w:w w:val="89"/>
                <w:sz w:val="18"/>
                <w:szCs w:val="18"/>
              </w:rPr>
              <w:t>10</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4F29D6">
            <w:pPr>
              <w:spacing w:line="225" w:lineRule="exact"/>
              <w:jc w:val="left"/>
              <w:rPr>
                <w:rFonts w:ascii="宋体" w:hAnsi="宋体" w:cs="iLiHei"/>
                <w:sz w:val="18"/>
                <w:szCs w:val="18"/>
              </w:rPr>
            </w:pPr>
            <w:r w:rsidRPr="00161D5E">
              <w:rPr>
                <w:rFonts w:ascii="宋体" w:hAnsi="宋体" w:cs="iLiHei"/>
                <w:sz w:val="18"/>
                <w:szCs w:val="18"/>
              </w:rPr>
              <w:t>未在规定时间内修复分别扣</w:t>
            </w:r>
            <w:r w:rsidRPr="00161D5E">
              <w:rPr>
                <w:rFonts w:ascii="宋体" w:hAnsi="宋体" w:cs="iLiHei"/>
                <w:spacing w:val="7"/>
                <w:sz w:val="18"/>
                <w:szCs w:val="18"/>
              </w:rPr>
              <w:t xml:space="preserve"> </w:t>
            </w:r>
            <w:r w:rsidRPr="00161D5E">
              <w:rPr>
                <w:rFonts w:ascii="宋体" w:hAnsi="宋体" w:cs="Arial"/>
                <w:w w:val="89"/>
                <w:sz w:val="18"/>
                <w:szCs w:val="18"/>
              </w:rPr>
              <w:t>1</w:t>
            </w:r>
            <w:r w:rsidRPr="00161D5E">
              <w:rPr>
                <w:rFonts w:ascii="宋体" w:hAnsi="宋体" w:cs="Arial"/>
                <w:w w:val="150"/>
                <w:sz w:val="18"/>
                <w:szCs w:val="18"/>
              </w:rPr>
              <w:t>-</w:t>
            </w:r>
            <w:r w:rsidRPr="00161D5E">
              <w:rPr>
                <w:rFonts w:ascii="宋体" w:hAnsi="宋体" w:cs="Arial"/>
                <w:w w:val="89"/>
                <w:sz w:val="18"/>
                <w:szCs w:val="18"/>
              </w:rPr>
              <w:t>3</w:t>
            </w:r>
            <w:r w:rsidRPr="00161D5E">
              <w:rPr>
                <w:rFonts w:ascii="宋体" w:hAnsi="宋体" w:cs="Arial"/>
                <w:spacing w:val="-6"/>
                <w:sz w:val="18"/>
                <w:szCs w:val="18"/>
              </w:rPr>
              <w:t xml:space="preserve"> </w:t>
            </w:r>
            <w:r w:rsidRPr="00161D5E">
              <w:rPr>
                <w:rFonts w:ascii="宋体" w:hAnsi="宋体" w:cs="iLiHei"/>
                <w:sz w:val="18"/>
                <w:szCs w:val="18"/>
              </w:rPr>
              <w:t>分，故意拖延不得分，同一点位在一个月内</w:t>
            </w:r>
            <w:r w:rsidRPr="00161D5E">
              <w:rPr>
                <w:rFonts w:ascii="宋体" w:hAnsi="宋体" w:cs="iLiHei"/>
                <w:spacing w:val="6"/>
                <w:sz w:val="18"/>
                <w:szCs w:val="18"/>
              </w:rPr>
              <w:t xml:space="preserve"> </w:t>
            </w:r>
            <w:r w:rsidRPr="00161D5E">
              <w:rPr>
                <w:rFonts w:ascii="宋体" w:hAnsi="宋体" w:cs="Arial"/>
                <w:sz w:val="18"/>
                <w:szCs w:val="18"/>
              </w:rPr>
              <w:t>2</w:t>
            </w:r>
            <w:r w:rsidRPr="00161D5E">
              <w:rPr>
                <w:rFonts w:ascii="宋体" w:hAnsi="宋体" w:cs="Arial"/>
                <w:spacing w:val="-17"/>
                <w:sz w:val="18"/>
                <w:szCs w:val="18"/>
              </w:rPr>
              <w:t xml:space="preserve"> </w:t>
            </w:r>
            <w:r w:rsidRPr="00161D5E">
              <w:rPr>
                <w:rFonts w:ascii="宋体" w:hAnsi="宋体" w:cs="iLiHei"/>
                <w:sz w:val="18"/>
                <w:szCs w:val="18"/>
              </w:rPr>
              <w:t>次或</w:t>
            </w:r>
            <w:r w:rsidRPr="00161D5E">
              <w:rPr>
                <w:rFonts w:ascii="宋体" w:hAnsi="宋体" w:cs="iLiHei"/>
                <w:spacing w:val="1"/>
                <w:sz w:val="18"/>
                <w:szCs w:val="18"/>
              </w:rPr>
              <w:t>连</w:t>
            </w:r>
            <w:r w:rsidRPr="00161D5E">
              <w:rPr>
                <w:rFonts w:ascii="宋体" w:hAnsi="宋体" w:cs="iLiHei"/>
                <w:sz w:val="18"/>
                <w:szCs w:val="18"/>
              </w:rPr>
              <w:t>续 两个月</w:t>
            </w:r>
            <w:r w:rsidRPr="00161D5E">
              <w:rPr>
                <w:rFonts w:ascii="宋体" w:hAnsi="宋体" w:cs="iLiHei"/>
                <w:spacing w:val="6"/>
                <w:sz w:val="18"/>
                <w:szCs w:val="18"/>
              </w:rPr>
              <w:t xml:space="preserve"> </w:t>
            </w:r>
            <w:r w:rsidRPr="00161D5E">
              <w:rPr>
                <w:rFonts w:ascii="宋体" w:hAnsi="宋体" w:cs="Arial"/>
                <w:sz w:val="18"/>
                <w:szCs w:val="18"/>
              </w:rPr>
              <w:t>3</w:t>
            </w:r>
            <w:r w:rsidRPr="00161D5E">
              <w:rPr>
                <w:rFonts w:ascii="宋体" w:hAnsi="宋体" w:cs="Arial"/>
                <w:spacing w:val="-16"/>
                <w:sz w:val="18"/>
                <w:szCs w:val="18"/>
              </w:rPr>
              <w:t xml:space="preserve"> </w:t>
            </w:r>
            <w:r w:rsidRPr="00161D5E">
              <w:rPr>
                <w:rFonts w:ascii="宋体" w:hAnsi="宋体" w:cs="iLiHei"/>
                <w:sz w:val="18"/>
                <w:szCs w:val="18"/>
              </w:rPr>
              <w:t>次</w:t>
            </w:r>
            <w:r w:rsidRPr="00161D5E">
              <w:rPr>
                <w:rFonts w:ascii="宋体" w:hAnsi="宋体" w:cs="iLiHei"/>
                <w:spacing w:val="1"/>
                <w:sz w:val="18"/>
                <w:szCs w:val="18"/>
              </w:rPr>
              <w:t>及</w:t>
            </w:r>
            <w:r w:rsidRPr="00161D5E">
              <w:rPr>
                <w:rFonts w:ascii="宋体" w:hAnsi="宋体" w:cs="iLiHei"/>
                <w:sz w:val="18"/>
                <w:szCs w:val="18"/>
              </w:rPr>
              <w:t>以上发生故障，一处扣</w:t>
            </w:r>
            <w:r w:rsidRPr="00161D5E">
              <w:rPr>
                <w:rFonts w:ascii="宋体" w:hAnsi="宋体" w:cs="iLiHei"/>
                <w:spacing w:val="6"/>
                <w:sz w:val="18"/>
                <w:szCs w:val="18"/>
              </w:rPr>
              <w:t xml:space="preserve"> </w:t>
            </w:r>
            <w:r w:rsidR="004F29D6">
              <w:rPr>
                <w:rFonts w:ascii="宋体" w:hAnsi="宋体" w:cs="Arial" w:hint="eastAsia"/>
                <w:sz w:val="18"/>
                <w:szCs w:val="18"/>
              </w:rPr>
              <w:t>3-9</w:t>
            </w:r>
            <w:r w:rsidRPr="00161D5E">
              <w:rPr>
                <w:rFonts w:ascii="宋体" w:hAnsi="宋体" w:cs="Arial"/>
                <w:spacing w:val="-17"/>
                <w:sz w:val="18"/>
                <w:szCs w:val="18"/>
              </w:rPr>
              <w:t xml:space="preserve"> </w:t>
            </w:r>
            <w:r w:rsidRPr="00161D5E">
              <w:rPr>
                <w:rFonts w:ascii="宋体" w:hAnsi="宋体" w:cs="iLiHei"/>
                <w:spacing w:val="1"/>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983"/>
          <w:jc w:val="center"/>
        </w:trPr>
        <w:tc>
          <w:tcPr>
            <w:tcW w:w="431" w:type="dxa"/>
            <w:vMerge w:val="restart"/>
            <w:tcBorders>
              <w:top w:val="single" w:sz="4" w:space="0" w:color="000000"/>
              <w:left w:val="single" w:sz="4" w:space="0" w:color="000000"/>
              <w:right w:val="single" w:sz="4" w:space="0" w:color="000000"/>
            </w:tcBorders>
            <w:vAlign w:val="center"/>
          </w:tcPr>
          <w:p w:rsidR="00AB2BDA" w:rsidRPr="00B320CC" w:rsidRDefault="00B320CC" w:rsidP="00150D4C">
            <w:pPr>
              <w:jc w:val="center"/>
              <w:rPr>
                <w:rFonts w:ascii="宋体" w:hAnsi="宋体" w:cs="Arial"/>
                <w:sz w:val="20"/>
                <w:szCs w:val="20"/>
              </w:rPr>
            </w:pPr>
            <w:r w:rsidRPr="00B320CC">
              <w:rPr>
                <w:rFonts w:ascii="宋体" w:hAnsi="宋体" w:cs="Arial" w:hint="eastAsia"/>
                <w:sz w:val="20"/>
                <w:szCs w:val="20"/>
              </w:rPr>
              <w:t>5</w:t>
            </w:r>
          </w:p>
        </w:tc>
        <w:tc>
          <w:tcPr>
            <w:tcW w:w="850" w:type="dxa"/>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34" w:lineRule="exact"/>
              <w:jc w:val="center"/>
              <w:rPr>
                <w:rFonts w:ascii="宋体" w:hAnsi="宋体" w:cs="iLiHei"/>
                <w:sz w:val="18"/>
                <w:szCs w:val="18"/>
              </w:rPr>
            </w:pPr>
            <w:r w:rsidRPr="00161D5E">
              <w:rPr>
                <w:rFonts w:ascii="宋体" w:hAnsi="宋体" w:cs="iLiHei"/>
                <w:sz w:val="18"/>
                <w:szCs w:val="18"/>
              </w:rPr>
              <w:t>台帐资料</w:t>
            </w:r>
          </w:p>
          <w:p w:rsidR="00AB2BDA" w:rsidRPr="00161D5E" w:rsidRDefault="00AB2BDA" w:rsidP="00150D4C">
            <w:pPr>
              <w:spacing w:line="231" w:lineRule="exact"/>
              <w:jc w:val="center"/>
              <w:rPr>
                <w:rFonts w:ascii="宋体" w:hAnsi="宋体" w:cs="iLiHei"/>
                <w:sz w:val="18"/>
                <w:szCs w:val="18"/>
              </w:rPr>
            </w:pPr>
            <w:r w:rsidRPr="00161D5E">
              <w:rPr>
                <w:rFonts w:ascii="宋体" w:hAnsi="宋体" w:cs="Arial"/>
                <w:w w:val="89"/>
                <w:sz w:val="18"/>
                <w:szCs w:val="18"/>
              </w:rPr>
              <w:t xml:space="preserve">15 </w:t>
            </w:r>
            <w:r w:rsidRPr="00161D5E">
              <w:rPr>
                <w:rFonts w:ascii="宋体" w:hAnsi="宋体" w:cs="iLiHei"/>
                <w:sz w:val="18"/>
                <w:szCs w:val="18"/>
              </w:rPr>
              <w:t>分</w:t>
            </w:r>
          </w:p>
        </w:tc>
        <w:tc>
          <w:tcPr>
            <w:tcW w:w="2661" w:type="dxa"/>
            <w:gridSpan w:val="2"/>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00" w:lineRule="auto"/>
              <w:jc w:val="left"/>
              <w:rPr>
                <w:rFonts w:ascii="宋体" w:hAnsi="宋体" w:cs="iLiHei"/>
                <w:sz w:val="18"/>
                <w:szCs w:val="18"/>
              </w:rPr>
            </w:pPr>
            <w:r w:rsidRPr="00161D5E">
              <w:rPr>
                <w:rFonts w:ascii="宋体" w:hAnsi="宋体" w:cs="iLiHei"/>
                <w:sz w:val="18"/>
                <w:szCs w:val="18"/>
              </w:rPr>
              <w:t>建</w:t>
            </w:r>
            <w:r w:rsidRPr="00161D5E">
              <w:rPr>
                <w:rFonts w:ascii="宋体" w:hAnsi="宋体" w:cs="iLiHei"/>
                <w:spacing w:val="-11"/>
                <w:sz w:val="18"/>
                <w:szCs w:val="18"/>
              </w:rPr>
              <w:t xml:space="preserve"> </w:t>
            </w:r>
            <w:r w:rsidRPr="00161D5E">
              <w:rPr>
                <w:rFonts w:ascii="宋体" w:hAnsi="宋体" w:cs="iLiHei"/>
                <w:sz w:val="18"/>
                <w:szCs w:val="18"/>
              </w:rPr>
              <w:t>立</w:t>
            </w:r>
            <w:r w:rsidRPr="00161D5E">
              <w:rPr>
                <w:rFonts w:ascii="宋体" w:hAnsi="宋体" w:cs="iLiHei"/>
                <w:spacing w:val="-11"/>
                <w:sz w:val="18"/>
                <w:szCs w:val="18"/>
              </w:rPr>
              <w:t xml:space="preserve"> </w:t>
            </w:r>
            <w:r w:rsidRPr="00161D5E">
              <w:rPr>
                <w:rFonts w:ascii="宋体" w:hAnsi="宋体" w:cs="iLiHei"/>
                <w:sz w:val="18"/>
                <w:szCs w:val="18"/>
              </w:rPr>
              <w:t>详</w:t>
            </w:r>
            <w:r w:rsidRPr="00161D5E">
              <w:rPr>
                <w:rFonts w:ascii="宋体" w:hAnsi="宋体" w:cs="iLiHei"/>
                <w:spacing w:val="-11"/>
                <w:sz w:val="18"/>
                <w:szCs w:val="18"/>
              </w:rPr>
              <w:t xml:space="preserve"> </w:t>
            </w:r>
            <w:r w:rsidRPr="00161D5E">
              <w:rPr>
                <w:rFonts w:ascii="宋体" w:hAnsi="宋体" w:cs="iLiHei"/>
                <w:sz w:val="18"/>
                <w:szCs w:val="18"/>
              </w:rPr>
              <w:t>实</w:t>
            </w:r>
            <w:r w:rsidRPr="00161D5E">
              <w:rPr>
                <w:rFonts w:ascii="宋体" w:hAnsi="宋体" w:cs="iLiHei"/>
                <w:spacing w:val="-10"/>
                <w:sz w:val="18"/>
                <w:szCs w:val="18"/>
              </w:rPr>
              <w:t xml:space="preserve"> </w:t>
            </w:r>
            <w:r w:rsidRPr="00161D5E">
              <w:rPr>
                <w:rFonts w:ascii="宋体" w:hAnsi="宋体" w:cs="iLiHei"/>
                <w:sz w:val="18"/>
                <w:szCs w:val="18"/>
              </w:rPr>
              <w:t>的</w:t>
            </w:r>
            <w:r w:rsidRPr="00161D5E">
              <w:rPr>
                <w:rFonts w:ascii="宋体" w:hAnsi="宋体" w:cs="iLiHei"/>
                <w:spacing w:val="-10"/>
                <w:sz w:val="18"/>
                <w:szCs w:val="18"/>
              </w:rPr>
              <w:t xml:space="preserve"> </w:t>
            </w:r>
            <w:r w:rsidRPr="00161D5E">
              <w:rPr>
                <w:rFonts w:ascii="宋体" w:hAnsi="宋体" w:cs="iLiHei"/>
                <w:sz w:val="18"/>
                <w:szCs w:val="18"/>
              </w:rPr>
              <w:t>设</w:t>
            </w:r>
            <w:r w:rsidRPr="00161D5E">
              <w:rPr>
                <w:rFonts w:ascii="宋体" w:hAnsi="宋体" w:cs="iLiHei"/>
                <w:spacing w:val="-11"/>
                <w:sz w:val="18"/>
                <w:szCs w:val="18"/>
              </w:rPr>
              <w:t xml:space="preserve"> </w:t>
            </w:r>
            <w:r w:rsidRPr="00161D5E">
              <w:rPr>
                <w:rFonts w:ascii="宋体" w:hAnsi="宋体" w:cs="iLiHei"/>
                <w:sz w:val="18"/>
                <w:szCs w:val="18"/>
              </w:rPr>
              <w:t>施</w:t>
            </w:r>
            <w:r w:rsidRPr="00161D5E">
              <w:rPr>
                <w:rFonts w:ascii="宋体" w:hAnsi="宋体" w:cs="iLiHei"/>
                <w:spacing w:val="-11"/>
                <w:sz w:val="18"/>
                <w:szCs w:val="18"/>
              </w:rPr>
              <w:t xml:space="preserve"> </w:t>
            </w:r>
            <w:r w:rsidRPr="00161D5E">
              <w:rPr>
                <w:rFonts w:ascii="宋体" w:hAnsi="宋体" w:cs="iLiHei"/>
                <w:sz w:val="18"/>
                <w:szCs w:val="18"/>
              </w:rPr>
              <w:t>基</w:t>
            </w:r>
            <w:r w:rsidRPr="00161D5E">
              <w:rPr>
                <w:rFonts w:ascii="宋体" w:hAnsi="宋体" w:cs="iLiHei"/>
                <w:spacing w:val="-11"/>
                <w:sz w:val="18"/>
                <w:szCs w:val="18"/>
              </w:rPr>
              <w:t xml:space="preserve"> </w:t>
            </w:r>
            <w:r w:rsidRPr="00161D5E">
              <w:rPr>
                <w:rFonts w:ascii="宋体" w:hAnsi="宋体" w:cs="iLiHei"/>
                <w:sz w:val="18"/>
                <w:szCs w:val="18"/>
              </w:rPr>
              <w:t>础</w:t>
            </w:r>
            <w:r w:rsidRPr="00161D5E">
              <w:rPr>
                <w:rFonts w:ascii="宋体" w:hAnsi="宋体" w:cs="iLiHei"/>
                <w:spacing w:val="-11"/>
                <w:sz w:val="18"/>
                <w:szCs w:val="18"/>
              </w:rPr>
              <w:t xml:space="preserve"> </w:t>
            </w:r>
            <w:r w:rsidRPr="00161D5E">
              <w:rPr>
                <w:rFonts w:ascii="宋体" w:hAnsi="宋体" w:cs="iLiHei"/>
                <w:sz w:val="18"/>
                <w:szCs w:val="18"/>
              </w:rPr>
              <w:t xml:space="preserve">台 </w:t>
            </w:r>
            <w:r w:rsidRPr="00161D5E">
              <w:rPr>
                <w:rFonts w:ascii="宋体" w:hAnsi="宋体" w:cs="iLiHei"/>
                <w:spacing w:val="7"/>
                <w:sz w:val="18"/>
                <w:szCs w:val="18"/>
              </w:rPr>
              <w:t>帐，制定</w:t>
            </w:r>
            <w:r w:rsidR="006A3D1F">
              <w:rPr>
                <w:rFonts w:ascii="宋体" w:hAnsi="宋体" w:cs="iLiHei"/>
                <w:spacing w:val="7"/>
                <w:sz w:val="18"/>
                <w:szCs w:val="18"/>
              </w:rPr>
              <w:t>管护</w:t>
            </w:r>
            <w:r w:rsidRPr="00161D5E">
              <w:rPr>
                <w:rFonts w:ascii="宋体" w:hAnsi="宋体" w:cs="iLiHei"/>
                <w:spacing w:val="7"/>
                <w:sz w:val="18"/>
                <w:szCs w:val="18"/>
              </w:rPr>
              <w:t>计划和应急 预案，做好景观</w:t>
            </w:r>
            <w:r>
              <w:rPr>
                <w:rFonts w:ascii="宋体" w:hAnsi="宋体" w:cs="iLiHei" w:hint="eastAsia"/>
                <w:spacing w:val="7"/>
                <w:sz w:val="18"/>
                <w:szCs w:val="18"/>
              </w:rPr>
              <w:t>夜景灯光</w:t>
            </w:r>
            <w:r w:rsidRPr="00161D5E">
              <w:rPr>
                <w:rFonts w:ascii="宋体" w:hAnsi="宋体" w:cs="iLiHei"/>
                <w:spacing w:val="7"/>
                <w:sz w:val="18"/>
                <w:szCs w:val="18"/>
              </w:rPr>
              <w:t xml:space="preserve">设施 </w:t>
            </w:r>
            <w:r w:rsidRPr="00161D5E">
              <w:rPr>
                <w:rFonts w:ascii="宋体" w:hAnsi="宋体" w:cs="Arial"/>
                <w:w w:val="150"/>
                <w:sz w:val="18"/>
                <w:szCs w:val="18"/>
              </w:rPr>
              <w:t>(</w:t>
            </w:r>
            <w:r w:rsidRPr="00161D5E">
              <w:rPr>
                <w:rFonts w:ascii="宋体" w:hAnsi="宋体" w:cs="iLiHei"/>
                <w:sz w:val="18"/>
                <w:szCs w:val="18"/>
              </w:rPr>
              <w:t>设备</w:t>
            </w:r>
            <w:r w:rsidRPr="00161D5E">
              <w:rPr>
                <w:rFonts w:ascii="宋体" w:hAnsi="宋体" w:cs="Arial"/>
                <w:w w:val="150"/>
                <w:sz w:val="18"/>
                <w:szCs w:val="18"/>
              </w:rPr>
              <w:t>)</w:t>
            </w:r>
            <w:r w:rsidRPr="00161D5E">
              <w:rPr>
                <w:rFonts w:ascii="宋体" w:hAnsi="宋体" w:cs="iLiHei"/>
                <w:sz w:val="18"/>
                <w:szCs w:val="18"/>
              </w:rPr>
              <w:t>维修、抢修记录。</w:t>
            </w:r>
          </w:p>
        </w:tc>
        <w:tc>
          <w:tcPr>
            <w:tcW w:w="975" w:type="dxa"/>
            <w:vMerge w:val="restart"/>
            <w:tcBorders>
              <w:top w:val="single" w:sz="4" w:space="0" w:color="000000"/>
              <w:left w:val="single" w:sz="4" w:space="0" w:color="000000"/>
              <w:right w:val="single" w:sz="4" w:space="0" w:color="000000"/>
            </w:tcBorders>
            <w:vAlign w:val="center"/>
          </w:tcPr>
          <w:p w:rsidR="00AB2BDA" w:rsidRPr="00161D5E" w:rsidRDefault="00AB2BDA" w:rsidP="009F100D">
            <w:pPr>
              <w:jc w:val="center"/>
              <w:rPr>
                <w:rFonts w:ascii="宋体" w:hAnsi="宋体" w:cs="Arial"/>
                <w:sz w:val="18"/>
                <w:szCs w:val="18"/>
              </w:rPr>
            </w:pPr>
            <w:r w:rsidRPr="00161D5E">
              <w:rPr>
                <w:rFonts w:ascii="宋体" w:hAnsi="宋体" w:cs="Arial"/>
                <w:w w:val="89"/>
                <w:sz w:val="18"/>
                <w:szCs w:val="18"/>
              </w:rPr>
              <w:t>15</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5" w:lineRule="exact"/>
              <w:jc w:val="left"/>
              <w:rPr>
                <w:rFonts w:ascii="宋体" w:hAnsi="宋体" w:cs="iLiHei"/>
                <w:sz w:val="18"/>
                <w:szCs w:val="18"/>
              </w:rPr>
            </w:pPr>
            <w:r w:rsidRPr="00161D5E">
              <w:rPr>
                <w:rFonts w:ascii="宋体" w:hAnsi="宋体" w:cs="Arial"/>
                <w:sz w:val="18"/>
                <w:szCs w:val="18"/>
              </w:rPr>
              <w:t>1</w:t>
            </w:r>
            <w:r w:rsidRPr="00161D5E">
              <w:rPr>
                <w:rFonts w:ascii="宋体" w:hAnsi="宋体" w:cs="iLiHei"/>
                <w:spacing w:val="-20"/>
                <w:sz w:val="18"/>
                <w:szCs w:val="18"/>
              </w:rPr>
              <w:t>、</w:t>
            </w:r>
            <w:r w:rsidRPr="00161D5E">
              <w:rPr>
                <w:rFonts w:ascii="宋体" w:hAnsi="宋体" w:cs="iLiHei"/>
                <w:sz w:val="18"/>
                <w:szCs w:val="18"/>
              </w:rPr>
              <w:t>无夜景灯光设施基础台帐扣</w:t>
            </w:r>
            <w:r w:rsidRPr="00161D5E">
              <w:rPr>
                <w:rFonts w:ascii="宋体" w:hAnsi="宋体" w:cs="iLiHei"/>
                <w:spacing w:val="-5"/>
                <w:sz w:val="18"/>
                <w:szCs w:val="18"/>
              </w:rPr>
              <w:t xml:space="preserve"> </w:t>
            </w:r>
            <w:r w:rsidRPr="00161D5E">
              <w:rPr>
                <w:rFonts w:ascii="宋体" w:hAnsi="宋体" w:cs="Arial"/>
                <w:sz w:val="18"/>
                <w:szCs w:val="18"/>
              </w:rPr>
              <w:t>5</w:t>
            </w:r>
            <w:r w:rsidRPr="00161D5E">
              <w:rPr>
                <w:rFonts w:ascii="宋体" w:hAnsi="宋体" w:cs="Arial"/>
                <w:spacing w:val="-17"/>
                <w:sz w:val="18"/>
                <w:szCs w:val="18"/>
              </w:rPr>
              <w:t xml:space="preserve"> </w:t>
            </w:r>
            <w:r w:rsidRPr="00161D5E">
              <w:rPr>
                <w:rFonts w:ascii="宋体" w:hAnsi="宋体" w:cs="iLiHei"/>
                <w:sz w:val="18"/>
                <w:szCs w:val="18"/>
              </w:rPr>
              <w:t>分</w:t>
            </w:r>
            <w:r w:rsidRPr="00161D5E">
              <w:rPr>
                <w:rFonts w:ascii="宋体" w:hAnsi="宋体" w:cs="iLiHei"/>
                <w:spacing w:val="-20"/>
                <w:sz w:val="18"/>
                <w:szCs w:val="18"/>
              </w:rPr>
              <w:t>，</w:t>
            </w:r>
            <w:r w:rsidRPr="00161D5E">
              <w:rPr>
                <w:rFonts w:ascii="宋体" w:hAnsi="宋体" w:cs="iLiHei"/>
                <w:sz w:val="18"/>
                <w:szCs w:val="18"/>
              </w:rPr>
              <w:t>晚</w:t>
            </w:r>
            <w:r w:rsidRPr="00161D5E">
              <w:rPr>
                <w:rFonts w:ascii="宋体" w:hAnsi="宋体" w:cs="iLiHei"/>
                <w:spacing w:val="1"/>
                <w:sz w:val="18"/>
                <w:szCs w:val="18"/>
              </w:rPr>
              <w:t>交</w:t>
            </w:r>
            <w:r w:rsidRPr="00161D5E">
              <w:rPr>
                <w:rFonts w:ascii="宋体" w:hAnsi="宋体" w:cs="iLiHei"/>
                <w:sz w:val="18"/>
                <w:szCs w:val="18"/>
              </w:rPr>
              <w:t>扣</w:t>
            </w:r>
            <w:r w:rsidRPr="00161D5E">
              <w:rPr>
                <w:rFonts w:ascii="宋体" w:hAnsi="宋体" w:cs="Arial"/>
                <w:sz w:val="18"/>
                <w:szCs w:val="18"/>
              </w:rPr>
              <w:t>4</w:t>
            </w:r>
            <w:r w:rsidRPr="00161D5E">
              <w:rPr>
                <w:rFonts w:ascii="宋体" w:hAnsi="宋体" w:cs="Arial"/>
                <w:spacing w:val="-17"/>
                <w:sz w:val="18"/>
                <w:szCs w:val="18"/>
              </w:rPr>
              <w:t xml:space="preserve"> </w:t>
            </w:r>
            <w:r w:rsidRPr="00161D5E">
              <w:rPr>
                <w:rFonts w:ascii="宋体" w:hAnsi="宋体" w:cs="iLiHei"/>
                <w:sz w:val="18"/>
                <w:szCs w:val="18"/>
              </w:rPr>
              <w:t>分，变更不及时扣</w:t>
            </w:r>
            <w:r w:rsidRPr="00161D5E">
              <w:rPr>
                <w:rFonts w:ascii="宋体" w:hAnsi="宋体" w:cs="iLiHei"/>
                <w:spacing w:val="7"/>
                <w:sz w:val="18"/>
                <w:szCs w:val="18"/>
              </w:rPr>
              <w:t xml:space="preserve"> </w:t>
            </w:r>
            <w:r w:rsidRPr="00161D5E">
              <w:rPr>
                <w:rFonts w:ascii="宋体" w:hAnsi="宋体" w:cs="Arial"/>
                <w:sz w:val="18"/>
                <w:szCs w:val="18"/>
              </w:rPr>
              <w:t>3</w:t>
            </w:r>
            <w:r w:rsidRPr="00161D5E">
              <w:rPr>
                <w:rFonts w:ascii="宋体" w:hAnsi="宋体" w:cs="Arial"/>
                <w:spacing w:val="-17"/>
                <w:sz w:val="18"/>
                <w:szCs w:val="18"/>
              </w:rPr>
              <w:t xml:space="preserve"> </w:t>
            </w:r>
            <w:r w:rsidRPr="00161D5E">
              <w:rPr>
                <w:rFonts w:ascii="宋体" w:hAnsi="宋体" w:cs="iLiHei"/>
                <w:sz w:val="18"/>
                <w:szCs w:val="18"/>
              </w:rPr>
              <w:t>分，</w:t>
            </w:r>
            <w:r w:rsidRPr="00161D5E">
              <w:rPr>
                <w:rFonts w:ascii="宋体" w:hAnsi="宋体" w:cs="iLiHei"/>
                <w:spacing w:val="1"/>
                <w:sz w:val="18"/>
                <w:szCs w:val="18"/>
              </w:rPr>
              <w:t>记</w:t>
            </w:r>
            <w:r w:rsidRPr="00161D5E">
              <w:rPr>
                <w:rFonts w:ascii="宋体" w:hAnsi="宋体" w:cs="iLiHei"/>
                <w:sz w:val="18"/>
                <w:szCs w:val="18"/>
              </w:rPr>
              <w:t>录不真实扣</w:t>
            </w:r>
            <w:r w:rsidRPr="00161D5E">
              <w:rPr>
                <w:rFonts w:ascii="宋体" w:hAnsi="宋体" w:cs="iLiHei"/>
                <w:spacing w:val="6"/>
                <w:sz w:val="18"/>
                <w:szCs w:val="18"/>
              </w:rPr>
              <w:t xml:space="preserve"> </w:t>
            </w:r>
            <w:r w:rsidRPr="00161D5E">
              <w:rPr>
                <w:rFonts w:ascii="宋体" w:hAnsi="宋体" w:cs="Arial"/>
                <w:sz w:val="18"/>
                <w:szCs w:val="18"/>
              </w:rPr>
              <w:t>2</w:t>
            </w:r>
            <w:r w:rsidRPr="00161D5E">
              <w:rPr>
                <w:rFonts w:ascii="宋体" w:hAnsi="宋体" w:cs="iLiHei"/>
                <w:sz w:val="18"/>
                <w:szCs w:val="18"/>
              </w:rPr>
              <w:t>分，填写不规范扣</w:t>
            </w:r>
            <w:r w:rsidRPr="00161D5E">
              <w:rPr>
                <w:rFonts w:ascii="宋体" w:hAnsi="宋体" w:cs="iLiHei"/>
                <w:spacing w:val="7"/>
                <w:sz w:val="18"/>
                <w:szCs w:val="18"/>
              </w:rPr>
              <w:t xml:space="preserve"> </w:t>
            </w:r>
            <w:r w:rsidRPr="00161D5E">
              <w:rPr>
                <w:rFonts w:ascii="宋体" w:hAnsi="宋体" w:cs="Arial"/>
                <w:sz w:val="18"/>
                <w:szCs w:val="18"/>
              </w:rPr>
              <w:t>1</w:t>
            </w:r>
            <w:r w:rsidRPr="00161D5E">
              <w:rPr>
                <w:rFonts w:ascii="宋体" w:hAnsi="宋体" w:cs="Arial"/>
                <w:spacing w:val="-17"/>
                <w:sz w:val="18"/>
                <w:szCs w:val="18"/>
              </w:rPr>
              <w:t xml:space="preserve"> </w:t>
            </w:r>
            <w:r w:rsidRPr="00161D5E">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cantSplit/>
          <w:trHeight w:hRule="exact" w:val="1135"/>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right w:val="single" w:sz="4" w:space="0" w:color="000000"/>
            </w:tcBorders>
            <w:vAlign w:val="center"/>
          </w:tcPr>
          <w:p w:rsidR="00AB2BDA" w:rsidRPr="00161D5E" w:rsidRDefault="00AB2BDA" w:rsidP="009F100D">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150D4C" w:rsidP="00D32174">
            <w:pPr>
              <w:spacing w:line="226" w:lineRule="exact"/>
              <w:jc w:val="left"/>
              <w:rPr>
                <w:rFonts w:ascii="宋体" w:hAnsi="宋体" w:cs="iLiHei"/>
                <w:sz w:val="18"/>
                <w:szCs w:val="18"/>
              </w:rPr>
            </w:pPr>
            <w:r>
              <w:rPr>
                <w:rFonts w:ascii="宋体" w:hAnsi="宋体" w:cs="Arial" w:hint="eastAsia"/>
                <w:sz w:val="18"/>
                <w:szCs w:val="18"/>
              </w:rPr>
              <w:t>2、</w:t>
            </w:r>
            <w:r w:rsidR="00AB2BDA" w:rsidRPr="00161D5E">
              <w:rPr>
                <w:rFonts w:ascii="宋体" w:hAnsi="宋体" w:cs="iLiHei"/>
                <w:sz w:val="18"/>
                <w:szCs w:val="18"/>
              </w:rPr>
              <w:t>无</w:t>
            </w:r>
            <w:r w:rsidR="006A3D1F">
              <w:rPr>
                <w:rFonts w:ascii="宋体" w:hAnsi="宋体" w:cs="iLiHei"/>
                <w:sz w:val="18"/>
                <w:szCs w:val="18"/>
              </w:rPr>
              <w:t>管护</w:t>
            </w:r>
            <w:r w:rsidR="00AB2BDA" w:rsidRPr="00161D5E">
              <w:rPr>
                <w:rFonts w:ascii="宋体" w:hAnsi="宋体" w:cs="iLiHei"/>
                <w:sz w:val="18"/>
                <w:szCs w:val="18"/>
              </w:rPr>
              <w:t>作业计划扣</w:t>
            </w:r>
            <w:r w:rsidR="00AB2BDA" w:rsidRPr="00161D5E">
              <w:rPr>
                <w:rFonts w:ascii="宋体" w:hAnsi="宋体" w:cs="iLiHei"/>
                <w:spacing w:val="-4"/>
                <w:sz w:val="18"/>
                <w:szCs w:val="18"/>
              </w:rPr>
              <w:t xml:space="preserve"> </w:t>
            </w:r>
            <w:r w:rsidR="00AB2BDA" w:rsidRPr="00161D5E">
              <w:rPr>
                <w:rFonts w:ascii="宋体" w:hAnsi="宋体" w:cs="Arial"/>
                <w:sz w:val="18"/>
                <w:szCs w:val="18"/>
              </w:rPr>
              <w:t>5</w:t>
            </w:r>
            <w:r w:rsidR="00AB2BDA" w:rsidRPr="00161D5E">
              <w:rPr>
                <w:rFonts w:ascii="宋体" w:hAnsi="宋体" w:cs="Arial"/>
                <w:spacing w:val="-15"/>
                <w:sz w:val="18"/>
                <w:szCs w:val="18"/>
              </w:rPr>
              <w:t xml:space="preserve"> </w:t>
            </w:r>
            <w:r w:rsidR="00AB2BDA" w:rsidRPr="00161D5E">
              <w:rPr>
                <w:rFonts w:ascii="宋体" w:hAnsi="宋体" w:cs="iLiHei"/>
                <w:sz w:val="18"/>
                <w:szCs w:val="18"/>
              </w:rPr>
              <w:t>分</w:t>
            </w:r>
            <w:r w:rsidR="00AB2BDA" w:rsidRPr="00161D5E">
              <w:rPr>
                <w:rFonts w:ascii="宋体" w:hAnsi="宋体" w:cs="iLiHei"/>
                <w:spacing w:val="-65"/>
                <w:sz w:val="18"/>
                <w:szCs w:val="18"/>
              </w:rPr>
              <w:t>，</w:t>
            </w:r>
            <w:r w:rsidR="00AB2BDA" w:rsidRPr="00161D5E">
              <w:rPr>
                <w:rFonts w:ascii="宋体" w:hAnsi="宋体" w:cs="iLiHei"/>
                <w:sz w:val="18"/>
                <w:szCs w:val="18"/>
              </w:rPr>
              <w:t>晚交扣</w:t>
            </w:r>
            <w:r w:rsidR="00AB2BDA" w:rsidRPr="00161D5E">
              <w:rPr>
                <w:rFonts w:ascii="宋体" w:hAnsi="宋体" w:cs="iLiHei"/>
                <w:spacing w:val="6"/>
                <w:sz w:val="18"/>
                <w:szCs w:val="18"/>
              </w:rPr>
              <w:t xml:space="preserve"> </w:t>
            </w:r>
            <w:r w:rsidR="00D32174">
              <w:rPr>
                <w:rFonts w:ascii="宋体" w:hAnsi="宋体" w:cs="Arial" w:hint="eastAsia"/>
                <w:sz w:val="18"/>
                <w:szCs w:val="18"/>
              </w:rPr>
              <w:t>3</w:t>
            </w:r>
            <w:r w:rsidR="00AB2BDA" w:rsidRPr="00161D5E">
              <w:rPr>
                <w:rFonts w:ascii="宋体" w:hAnsi="宋体" w:cs="Arial"/>
                <w:spacing w:val="-17"/>
                <w:sz w:val="18"/>
                <w:szCs w:val="18"/>
              </w:rPr>
              <w:t xml:space="preserve"> </w:t>
            </w:r>
            <w:r w:rsidR="00AB2BDA" w:rsidRPr="00161D5E">
              <w:rPr>
                <w:rFonts w:ascii="宋体" w:hAnsi="宋体" w:cs="iLiHei"/>
                <w:spacing w:val="1"/>
                <w:sz w:val="18"/>
                <w:szCs w:val="18"/>
              </w:rPr>
              <w:t>分，</w:t>
            </w:r>
            <w:r w:rsidR="00AB2BDA" w:rsidRPr="00161D5E">
              <w:rPr>
                <w:rFonts w:ascii="宋体" w:hAnsi="宋体" w:cs="iLiHei"/>
                <w:sz w:val="18"/>
                <w:szCs w:val="18"/>
              </w:rPr>
              <w:t>未按计划作业扣</w:t>
            </w:r>
            <w:r w:rsidR="00AB2BDA" w:rsidRPr="00161D5E">
              <w:rPr>
                <w:rFonts w:ascii="宋体" w:hAnsi="宋体" w:cs="iLiHei"/>
                <w:spacing w:val="6"/>
                <w:sz w:val="18"/>
                <w:szCs w:val="18"/>
              </w:rPr>
              <w:t xml:space="preserve"> </w:t>
            </w:r>
            <w:r w:rsidR="00AB2BDA" w:rsidRPr="00161D5E">
              <w:rPr>
                <w:rFonts w:ascii="宋体" w:hAnsi="宋体" w:cs="Arial"/>
                <w:sz w:val="18"/>
                <w:szCs w:val="18"/>
              </w:rPr>
              <w:t>2</w:t>
            </w:r>
            <w:r w:rsidR="00AB2BDA" w:rsidRPr="00161D5E">
              <w:rPr>
                <w:rFonts w:ascii="宋体" w:hAnsi="宋体" w:cs="Arial"/>
                <w:spacing w:val="-17"/>
                <w:sz w:val="18"/>
                <w:szCs w:val="18"/>
              </w:rPr>
              <w:t xml:space="preserve"> </w:t>
            </w:r>
            <w:r w:rsidR="00AB2BDA" w:rsidRPr="00161D5E">
              <w:rPr>
                <w:rFonts w:ascii="宋体" w:hAnsi="宋体" w:cs="iLiHei"/>
                <w:sz w:val="18"/>
                <w:szCs w:val="18"/>
              </w:rPr>
              <w:t>分， 填写不规范扣</w:t>
            </w:r>
            <w:r w:rsidR="00AB2BDA" w:rsidRPr="00161D5E">
              <w:rPr>
                <w:rFonts w:ascii="宋体" w:hAnsi="宋体" w:cs="iLiHei"/>
                <w:spacing w:val="7"/>
                <w:sz w:val="18"/>
                <w:szCs w:val="18"/>
              </w:rPr>
              <w:t xml:space="preserve"> </w:t>
            </w:r>
            <w:r w:rsidR="00AB2BDA" w:rsidRPr="00161D5E">
              <w:rPr>
                <w:rFonts w:ascii="宋体" w:hAnsi="宋体" w:cs="Arial"/>
                <w:sz w:val="18"/>
                <w:szCs w:val="18"/>
              </w:rPr>
              <w:t>1</w:t>
            </w:r>
            <w:r w:rsidR="00AB2BDA" w:rsidRPr="00161D5E">
              <w:rPr>
                <w:rFonts w:ascii="宋体" w:hAnsi="宋体" w:cs="Arial"/>
                <w:spacing w:val="-17"/>
                <w:sz w:val="18"/>
                <w:szCs w:val="18"/>
              </w:rPr>
              <w:t xml:space="preserve"> </w:t>
            </w:r>
            <w:r w:rsidR="00AB2BDA" w:rsidRPr="00161D5E">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trHeight w:hRule="exact" w:val="991"/>
          <w:jc w:val="center"/>
        </w:trPr>
        <w:tc>
          <w:tcPr>
            <w:tcW w:w="431" w:type="dxa"/>
            <w:vMerge/>
            <w:tcBorders>
              <w:left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right w:val="single" w:sz="4" w:space="0" w:color="000000"/>
            </w:tcBorders>
            <w:vAlign w:val="center"/>
          </w:tcPr>
          <w:p w:rsidR="00AB2BDA" w:rsidRPr="00161D5E" w:rsidRDefault="00AB2BDA" w:rsidP="009F100D">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D32174">
            <w:pPr>
              <w:spacing w:line="226" w:lineRule="exact"/>
              <w:jc w:val="left"/>
              <w:rPr>
                <w:rFonts w:ascii="宋体" w:hAnsi="宋体" w:cs="iLiHei"/>
                <w:sz w:val="18"/>
                <w:szCs w:val="18"/>
              </w:rPr>
            </w:pPr>
            <w:r w:rsidRPr="00161D5E">
              <w:rPr>
                <w:rFonts w:ascii="宋体" w:hAnsi="宋体" w:cs="Arial"/>
                <w:sz w:val="18"/>
                <w:szCs w:val="18"/>
              </w:rPr>
              <w:t>3</w:t>
            </w:r>
            <w:r w:rsidRPr="00161D5E">
              <w:rPr>
                <w:rFonts w:ascii="宋体" w:hAnsi="宋体" w:cs="iLiHei"/>
                <w:sz w:val="18"/>
                <w:szCs w:val="18"/>
              </w:rPr>
              <w:t>、无安全工作台帐扣</w:t>
            </w:r>
            <w:r w:rsidRPr="00161D5E">
              <w:rPr>
                <w:rFonts w:ascii="宋体" w:hAnsi="宋体" w:cs="iLiHei"/>
                <w:spacing w:val="-4"/>
                <w:sz w:val="18"/>
                <w:szCs w:val="18"/>
              </w:rPr>
              <w:t xml:space="preserve"> </w:t>
            </w:r>
            <w:r w:rsidRPr="00161D5E">
              <w:rPr>
                <w:rFonts w:ascii="宋体" w:hAnsi="宋体" w:cs="Arial"/>
                <w:sz w:val="18"/>
                <w:szCs w:val="18"/>
              </w:rPr>
              <w:t>5</w:t>
            </w:r>
            <w:r w:rsidRPr="00161D5E">
              <w:rPr>
                <w:rFonts w:ascii="宋体" w:hAnsi="宋体" w:cs="iLiHei"/>
                <w:sz w:val="18"/>
                <w:szCs w:val="18"/>
              </w:rPr>
              <w:t>分，晚交扣</w:t>
            </w:r>
            <w:r w:rsidRPr="00161D5E">
              <w:rPr>
                <w:rFonts w:ascii="宋体" w:hAnsi="宋体" w:cs="iLiHei"/>
                <w:spacing w:val="7"/>
                <w:sz w:val="18"/>
                <w:szCs w:val="18"/>
              </w:rPr>
              <w:t xml:space="preserve"> </w:t>
            </w:r>
            <w:r w:rsidRPr="00161D5E">
              <w:rPr>
                <w:rFonts w:ascii="宋体" w:hAnsi="宋体" w:cs="Arial"/>
                <w:sz w:val="18"/>
                <w:szCs w:val="18"/>
              </w:rPr>
              <w:t>4</w:t>
            </w:r>
            <w:r w:rsidRPr="00161D5E">
              <w:rPr>
                <w:rFonts w:ascii="宋体" w:hAnsi="宋体" w:cs="Arial"/>
                <w:spacing w:val="-15"/>
                <w:sz w:val="18"/>
                <w:szCs w:val="18"/>
              </w:rPr>
              <w:t xml:space="preserve"> </w:t>
            </w:r>
            <w:r w:rsidRPr="00161D5E">
              <w:rPr>
                <w:rFonts w:ascii="宋体" w:hAnsi="宋体" w:cs="iLiHei"/>
                <w:sz w:val="18"/>
                <w:szCs w:val="18"/>
              </w:rPr>
              <w:t>分，记录不真实扣</w:t>
            </w:r>
            <w:r w:rsidRPr="00161D5E">
              <w:rPr>
                <w:rFonts w:ascii="宋体" w:hAnsi="宋体" w:cs="iLiHei"/>
                <w:spacing w:val="6"/>
                <w:sz w:val="18"/>
                <w:szCs w:val="18"/>
              </w:rPr>
              <w:t xml:space="preserve"> </w:t>
            </w:r>
            <w:r w:rsidRPr="00161D5E">
              <w:rPr>
                <w:rFonts w:ascii="宋体" w:hAnsi="宋体" w:cs="Arial"/>
                <w:sz w:val="18"/>
                <w:szCs w:val="18"/>
              </w:rPr>
              <w:t>3</w:t>
            </w:r>
            <w:r w:rsidRPr="00161D5E">
              <w:rPr>
                <w:rFonts w:ascii="宋体" w:hAnsi="宋体" w:cs="Arial"/>
                <w:spacing w:val="-17"/>
                <w:sz w:val="18"/>
                <w:szCs w:val="18"/>
              </w:rPr>
              <w:t xml:space="preserve"> </w:t>
            </w:r>
            <w:r w:rsidRPr="00161D5E">
              <w:rPr>
                <w:rFonts w:ascii="宋体" w:hAnsi="宋体" w:cs="iLiHei"/>
                <w:sz w:val="18"/>
                <w:szCs w:val="18"/>
              </w:rPr>
              <w:t>分，</w:t>
            </w:r>
            <w:r w:rsidRPr="00161D5E">
              <w:rPr>
                <w:rFonts w:ascii="宋体" w:hAnsi="宋体" w:cs="iLiHei"/>
                <w:spacing w:val="1"/>
                <w:sz w:val="18"/>
                <w:szCs w:val="18"/>
              </w:rPr>
              <w:t>填</w:t>
            </w:r>
            <w:r w:rsidRPr="00161D5E">
              <w:rPr>
                <w:rFonts w:ascii="宋体" w:hAnsi="宋体" w:cs="iLiHei"/>
                <w:sz w:val="18"/>
                <w:szCs w:val="18"/>
              </w:rPr>
              <w:t>写 不规范扣</w:t>
            </w:r>
            <w:r w:rsidRPr="00161D5E">
              <w:rPr>
                <w:rFonts w:ascii="宋体" w:hAnsi="宋体" w:cs="iLiHei"/>
                <w:spacing w:val="7"/>
                <w:sz w:val="18"/>
                <w:szCs w:val="18"/>
              </w:rPr>
              <w:t xml:space="preserve"> </w:t>
            </w:r>
            <w:r w:rsidRPr="00161D5E">
              <w:rPr>
                <w:rFonts w:ascii="宋体" w:hAnsi="宋体" w:cs="Arial"/>
                <w:sz w:val="18"/>
                <w:szCs w:val="18"/>
              </w:rPr>
              <w:t>1</w:t>
            </w:r>
            <w:r w:rsidRPr="00161D5E">
              <w:rPr>
                <w:rFonts w:ascii="宋体" w:hAnsi="宋体" w:cs="Arial"/>
                <w:spacing w:val="-17"/>
                <w:sz w:val="18"/>
                <w:szCs w:val="18"/>
              </w:rPr>
              <w:t xml:space="preserve"> </w:t>
            </w:r>
            <w:r w:rsidRPr="00161D5E">
              <w:rPr>
                <w:rFonts w:ascii="宋体" w:hAnsi="宋体" w:cs="iLiHei"/>
                <w:spacing w:val="1"/>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RPr="00150D4C" w:rsidTr="00564FC1">
        <w:trPr>
          <w:trHeight w:hRule="exact" w:val="694"/>
          <w:jc w:val="center"/>
        </w:trPr>
        <w:tc>
          <w:tcPr>
            <w:tcW w:w="431" w:type="dxa"/>
            <w:vMerge/>
            <w:tcBorders>
              <w:left w:val="single" w:sz="4" w:space="0" w:color="000000"/>
              <w:bottom w:val="single" w:sz="4" w:space="0" w:color="000000"/>
              <w:right w:val="single" w:sz="4" w:space="0" w:color="000000"/>
            </w:tcBorders>
            <w:vAlign w:val="center"/>
          </w:tcPr>
          <w:p w:rsidR="00AB2BDA" w:rsidRPr="00B320CC" w:rsidRDefault="00AB2BDA" w:rsidP="00150D4C">
            <w:pPr>
              <w:jc w:val="center"/>
              <w:rPr>
                <w:rFonts w:ascii="宋体" w:hAnsi="宋体"/>
                <w:sz w:val="20"/>
                <w:szCs w:val="20"/>
              </w:rPr>
            </w:pPr>
          </w:p>
        </w:tc>
        <w:tc>
          <w:tcPr>
            <w:tcW w:w="850"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bottom w:val="single" w:sz="4" w:space="0" w:color="000000"/>
              <w:right w:val="single" w:sz="4" w:space="0" w:color="000000"/>
            </w:tcBorders>
            <w:vAlign w:val="center"/>
          </w:tcPr>
          <w:p w:rsidR="00AB2BDA" w:rsidRPr="00161D5E" w:rsidRDefault="00AB2BDA" w:rsidP="00150D4C">
            <w:pPr>
              <w:jc w:val="left"/>
              <w:rPr>
                <w:rFonts w:ascii="宋体" w:hAnsi="宋体"/>
              </w:rPr>
            </w:pPr>
          </w:p>
        </w:tc>
        <w:tc>
          <w:tcPr>
            <w:tcW w:w="975" w:type="dxa"/>
            <w:vMerge/>
            <w:tcBorders>
              <w:left w:val="single" w:sz="4" w:space="0" w:color="000000"/>
              <w:bottom w:val="single" w:sz="4" w:space="0" w:color="000000"/>
              <w:right w:val="single" w:sz="4" w:space="0" w:color="000000"/>
            </w:tcBorders>
            <w:vAlign w:val="center"/>
          </w:tcPr>
          <w:p w:rsidR="00AB2BDA" w:rsidRPr="00161D5E" w:rsidRDefault="00AB2BDA" w:rsidP="009F100D">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6" w:lineRule="exact"/>
              <w:jc w:val="left"/>
              <w:rPr>
                <w:rFonts w:ascii="宋体" w:hAnsi="宋体" w:cs="iLiHei"/>
                <w:sz w:val="18"/>
                <w:szCs w:val="18"/>
              </w:rPr>
            </w:pPr>
            <w:r w:rsidRPr="00161D5E">
              <w:rPr>
                <w:rFonts w:ascii="宋体" w:hAnsi="宋体" w:cs="Arial"/>
                <w:sz w:val="18"/>
                <w:szCs w:val="18"/>
              </w:rPr>
              <w:t>4</w:t>
            </w:r>
            <w:r w:rsidRPr="00161D5E">
              <w:rPr>
                <w:rFonts w:ascii="宋体" w:hAnsi="宋体" w:cs="iLiHei"/>
                <w:sz w:val="18"/>
                <w:szCs w:val="18"/>
              </w:rPr>
              <w:t>、提供不真实巡查记录台账，一次扣除</w:t>
            </w:r>
            <w:r w:rsidRPr="00161D5E">
              <w:rPr>
                <w:rFonts w:ascii="宋体" w:hAnsi="宋体" w:cs="iLiHei"/>
                <w:spacing w:val="-4"/>
                <w:sz w:val="18"/>
                <w:szCs w:val="18"/>
              </w:rPr>
              <w:t xml:space="preserve"> </w:t>
            </w:r>
            <w:r w:rsidRPr="00161D5E">
              <w:rPr>
                <w:rFonts w:ascii="宋体" w:hAnsi="宋体" w:cs="Arial"/>
                <w:sz w:val="18"/>
                <w:szCs w:val="18"/>
              </w:rPr>
              <w:t>10</w:t>
            </w:r>
            <w:r w:rsidRPr="00161D5E">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trHeight w:hRule="exact" w:val="567"/>
          <w:jc w:val="center"/>
        </w:trPr>
        <w:tc>
          <w:tcPr>
            <w:tcW w:w="431" w:type="dxa"/>
            <w:vMerge w:val="restart"/>
            <w:tcBorders>
              <w:top w:val="single" w:sz="4" w:space="0" w:color="000000"/>
              <w:left w:val="single" w:sz="4" w:space="0" w:color="000000"/>
              <w:right w:val="single" w:sz="4" w:space="0" w:color="000000"/>
            </w:tcBorders>
            <w:vAlign w:val="center"/>
          </w:tcPr>
          <w:p w:rsidR="00AB2BDA" w:rsidRPr="00162DC7" w:rsidRDefault="00B320CC" w:rsidP="00162DC7">
            <w:pPr>
              <w:spacing w:line="240" w:lineRule="exact"/>
              <w:jc w:val="center"/>
              <w:rPr>
                <w:rFonts w:ascii="宋体" w:hAnsi="宋体"/>
                <w:sz w:val="20"/>
                <w:szCs w:val="20"/>
              </w:rPr>
            </w:pPr>
            <w:r w:rsidRPr="00B320CC">
              <w:rPr>
                <w:rFonts w:ascii="宋体" w:hAnsi="宋体" w:hint="eastAsia"/>
                <w:sz w:val="20"/>
                <w:szCs w:val="20"/>
              </w:rPr>
              <w:t>6</w:t>
            </w:r>
          </w:p>
        </w:tc>
        <w:tc>
          <w:tcPr>
            <w:tcW w:w="850" w:type="dxa"/>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34" w:lineRule="exact"/>
              <w:jc w:val="center"/>
              <w:rPr>
                <w:rFonts w:ascii="宋体" w:hAnsi="宋体" w:cs="iLiHei"/>
                <w:sz w:val="18"/>
                <w:szCs w:val="18"/>
              </w:rPr>
            </w:pPr>
            <w:r w:rsidRPr="00161D5E">
              <w:rPr>
                <w:rFonts w:ascii="宋体" w:hAnsi="宋体" w:cs="iLiHei"/>
                <w:sz w:val="18"/>
                <w:szCs w:val="18"/>
              </w:rPr>
              <w:t>社会监督</w:t>
            </w:r>
            <w:r w:rsidRPr="00161D5E">
              <w:rPr>
                <w:rFonts w:ascii="宋体" w:hAnsi="宋体" w:cs="Arial"/>
                <w:w w:val="89"/>
                <w:sz w:val="18"/>
                <w:szCs w:val="18"/>
              </w:rPr>
              <w:t xml:space="preserve">10 </w:t>
            </w:r>
            <w:r w:rsidRPr="00161D5E">
              <w:rPr>
                <w:rFonts w:ascii="宋体" w:hAnsi="宋体" w:cs="iLiHei"/>
                <w:sz w:val="18"/>
                <w:szCs w:val="18"/>
              </w:rPr>
              <w:t>分</w:t>
            </w:r>
          </w:p>
        </w:tc>
        <w:tc>
          <w:tcPr>
            <w:tcW w:w="2661" w:type="dxa"/>
            <w:gridSpan w:val="2"/>
            <w:vMerge w:val="restart"/>
            <w:tcBorders>
              <w:top w:val="single" w:sz="4" w:space="0" w:color="000000"/>
              <w:left w:val="single" w:sz="4" w:space="0" w:color="000000"/>
              <w:right w:val="single" w:sz="4" w:space="0" w:color="000000"/>
            </w:tcBorders>
            <w:vAlign w:val="center"/>
          </w:tcPr>
          <w:p w:rsidR="00AB2BDA" w:rsidRPr="00161D5E" w:rsidRDefault="00AB2BDA" w:rsidP="00150D4C">
            <w:pPr>
              <w:spacing w:line="200" w:lineRule="auto"/>
              <w:jc w:val="left"/>
              <w:rPr>
                <w:rFonts w:ascii="宋体" w:hAnsi="宋体" w:cs="iLiHei"/>
                <w:sz w:val="18"/>
                <w:szCs w:val="18"/>
              </w:rPr>
            </w:pPr>
            <w:r w:rsidRPr="00161D5E">
              <w:rPr>
                <w:rFonts w:ascii="宋体" w:hAnsi="宋体" w:cs="iLiHei"/>
                <w:sz w:val="18"/>
                <w:szCs w:val="18"/>
              </w:rPr>
              <w:t>在规定时间内处理社会监 督，服从甲方调度，配合 甲方做好</w:t>
            </w:r>
            <w:r w:rsidR="006A3D1F">
              <w:rPr>
                <w:rFonts w:ascii="宋体" w:hAnsi="宋体" w:cs="iLiHei"/>
                <w:sz w:val="18"/>
                <w:szCs w:val="18"/>
              </w:rPr>
              <w:t>管护</w:t>
            </w:r>
            <w:r w:rsidRPr="00161D5E">
              <w:rPr>
                <w:rFonts w:ascii="宋体" w:hAnsi="宋体" w:cs="iLiHei"/>
                <w:sz w:val="18"/>
                <w:szCs w:val="18"/>
              </w:rPr>
              <w:t>延伸工作。</w:t>
            </w:r>
          </w:p>
        </w:tc>
        <w:tc>
          <w:tcPr>
            <w:tcW w:w="975" w:type="dxa"/>
            <w:vMerge w:val="restart"/>
            <w:tcBorders>
              <w:top w:val="single" w:sz="4" w:space="0" w:color="000000"/>
              <w:left w:val="single" w:sz="4" w:space="0" w:color="000000"/>
              <w:right w:val="single" w:sz="4" w:space="0" w:color="000000"/>
            </w:tcBorders>
            <w:vAlign w:val="center"/>
          </w:tcPr>
          <w:p w:rsidR="00AB2BDA" w:rsidRPr="00161D5E" w:rsidRDefault="00AB2BDA" w:rsidP="009F100D">
            <w:pPr>
              <w:jc w:val="center"/>
              <w:rPr>
                <w:rFonts w:ascii="宋体" w:hAnsi="宋体" w:cs="Arial"/>
                <w:sz w:val="18"/>
                <w:szCs w:val="18"/>
              </w:rPr>
            </w:pPr>
            <w:r w:rsidRPr="00161D5E">
              <w:rPr>
                <w:rFonts w:ascii="宋体" w:hAnsi="宋体" w:cs="Arial"/>
                <w:w w:val="89"/>
                <w:sz w:val="18"/>
                <w:szCs w:val="18"/>
              </w:rPr>
              <w:t>10</w:t>
            </w: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spacing w:line="226" w:lineRule="exact"/>
              <w:jc w:val="left"/>
              <w:rPr>
                <w:rFonts w:ascii="宋体" w:hAnsi="宋体" w:cs="iLiHei"/>
                <w:sz w:val="18"/>
                <w:szCs w:val="18"/>
              </w:rPr>
            </w:pPr>
            <w:r w:rsidRPr="00161D5E">
              <w:rPr>
                <w:rFonts w:ascii="宋体" w:hAnsi="宋体" w:cs="Arial"/>
                <w:sz w:val="18"/>
                <w:szCs w:val="18"/>
              </w:rPr>
              <w:t>1</w:t>
            </w:r>
            <w:r w:rsidRPr="00161D5E">
              <w:rPr>
                <w:rFonts w:ascii="宋体" w:hAnsi="宋体" w:cs="iLiHei"/>
                <w:sz w:val="18"/>
                <w:szCs w:val="18"/>
              </w:rPr>
              <w:t>、投诉一起每件扣</w:t>
            </w:r>
            <w:r w:rsidRPr="00161D5E">
              <w:rPr>
                <w:rFonts w:ascii="宋体" w:hAnsi="宋体" w:cs="iLiHei"/>
                <w:spacing w:val="-4"/>
                <w:sz w:val="18"/>
                <w:szCs w:val="18"/>
              </w:rPr>
              <w:t xml:space="preserve"> </w:t>
            </w:r>
            <w:r w:rsidRPr="00161D5E">
              <w:rPr>
                <w:rFonts w:ascii="宋体" w:hAnsi="宋体" w:cs="Arial"/>
                <w:sz w:val="18"/>
                <w:szCs w:val="18"/>
              </w:rPr>
              <w:t>1</w:t>
            </w:r>
            <w:r w:rsidRPr="00161D5E">
              <w:rPr>
                <w:rFonts w:ascii="宋体" w:hAnsi="宋体" w:cs="Arial"/>
                <w:spacing w:val="-17"/>
                <w:sz w:val="18"/>
                <w:szCs w:val="18"/>
              </w:rPr>
              <w:t xml:space="preserve"> </w:t>
            </w:r>
            <w:r w:rsidRPr="00161D5E">
              <w:rPr>
                <w:rFonts w:ascii="宋体" w:hAnsi="宋体" w:cs="iLiHei"/>
                <w:sz w:val="18"/>
                <w:szCs w:val="18"/>
              </w:rPr>
              <w:t>分，</w:t>
            </w:r>
            <w:r w:rsidRPr="00161D5E">
              <w:rPr>
                <w:rFonts w:ascii="宋体" w:hAnsi="宋体" w:cs="iLiHei"/>
                <w:spacing w:val="1"/>
                <w:sz w:val="18"/>
                <w:szCs w:val="18"/>
              </w:rPr>
              <w:t>处</w:t>
            </w:r>
            <w:r w:rsidRPr="00161D5E">
              <w:rPr>
                <w:rFonts w:ascii="宋体" w:hAnsi="宋体" w:cs="iLiHei"/>
                <w:sz w:val="18"/>
                <w:szCs w:val="18"/>
              </w:rPr>
              <w:t>理超时每件扣</w:t>
            </w:r>
            <w:r w:rsidRPr="00161D5E">
              <w:rPr>
                <w:rFonts w:ascii="宋体" w:hAnsi="宋体" w:cs="iLiHei"/>
                <w:spacing w:val="6"/>
                <w:sz w:val="18"/>
                <w:szCs w:val="18"/>
              </w:rPr>
              <w:t xml:space="preserve"> </w:t>
            </w:r>
            <w:r w:rsidRPr="00161D5E">
              <w:rPr>
                <w:rFonts w:ascii="宋体" w:hAnsi="宋体" w:cs="Arial"/>
                <w:sz w:val="18"/>
                <w:szCs w:val="18"/>
              </w:rPr>
              <w:t>1</w:t>
            </w:r>
            <w:r w:rsidRPr="00161D5E">
              <w:rPr>
                <w:rFonts w:ascii="宋体" w:hAnsi="宋体" w:cs="iLiHei"/>
                <w:sz w:val="18"/>
                <w:szCs w:val="18"/>
              </w:rPr>
              <w:t>分。</w:t>
            </w: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r>
      <w:tr w:rsidR="00150D4C" w:rsidTr="00564FC1">
        <w:trPr>
          <w:trHeight w:hRule="exact" w:val="710"/>
          <w:jc w:val="center"/>
        </w:trPr>
        <w:tc>
          <w:tcPr>
            <w:tcW w:w="431"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850"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2661" w:type="dxa"/>
            <w:gridSpan w:val="2"/>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975" w:type="dxa"/>
            <w:vMerge/>
            <w:tcBorders>
              <w:left w:val="single" w:sz="4" w:space="0" w:color="000000"/>
              <w:bottom w:val="single" w:sz="4" w:space="0" w:color="000000"/>
              <w:right w:val="single" w:sz="4" w:space="0" w:color="000000"/>
            </w:tcBorders>
            <w:vAlign w:val="center"/>
          </w:tcPr>
          <w:p w:rsidR="00AB2BDA" w:rsidRPr="00161D5E" w:rsidRDefault="00AB2BDA" w:rsidP="00150D4C">
            <w:pPr>
              <w:jc w:val="center"/>
              <w:rPr>
                <w:rFonts w:ascii="宋体" w:hAnsi="宋体"/>
              </w:rPr>
            </w:pPr>
          </w:p>
        </w:tc>
        <w:tc>
          <w:tcPr>
            <w:tcW w:w="3043" w:type="dxa"/>
            <w:tcBorders>
              <w:top w:val="single" w:sz="4" w:space="0" w:color="000000"/>
              <w:left w:val="single" w:sz="4" w:space="0" w:color="000000"/>
              <w:bottom w:val="single" w:sz="4" w:space="0" w:color="000000"/>
              <w:right w:val="single" w:sz="4" w:space="0" w:color="000000"/>
            </w:tcBorders>
            <w:vAlign w:val="center"/>
          </w:tcPr>
          <w:p w:rsidR="00AB2BDA" w:rsidRPr="00161D5E" w:rsidRDefault="00AB2BDA" w:rsidP="00150D4C">
            <w:pPr>
              <w:jc w:val="left"/>
              <w:rPr>
                <w:rFonts w:ascii="宋体" w:hAnsi="宋体" w:cs="iLiHei"/>
                <w:sz w:val="18"/>
                <w:szCs w:val="18"/>
              </w:rPr>
            </w:pPr>
            <w:r w:rsidRPr="00161D5E">
              <w:rPr>
                <w:rFonts w:ascii="宋体" w:hAnsi="宋体" w:cs="Arial"/>
                <w:sz w:val="18"/>
                <w:szCs w:val="18"/>
              </w:rPr>
              <w:t>2</w:t>
            </w:r>
            <w:r w:rsidRPr="00161D5E">
              <w:rPr>
                <w:rFonts w:ascii="宋体" w:hAnsi="宋体" w:cs="iLiHei"/>
                <w:sz w:val="18"/>
                <w:szCs w:val="18"/>
              </w:rPr>
              <w:t>、根据实际工作任务的配合情况扣</w:t>
            </w:r>
            <w:r w:rsidRPr="00161D5E">
              <w:rPr>
                <w:rFonts w:ascii="宋体" w:hAnsi="宋体" w:cs="iLiHei"/>
                <w:spacing w:val="-4"/>
                <w:sz w:val="18"/>
                <w:szCs w:val="18"/>
              </w:rPr>
              <w:t xml:space="preserve"> </w:t>
            </w:r>
            <w:r w:rsidRPr="00161D5E">
              <w:rPr>
                <w:rFonts w:ascii="宋体" w:hAnsi="宋体" w:cs="Arial"/>
                <w:w w:val="89"/>
                <w:sz w:val="18"/>
                <w:szCs w:val="18"/>
              </w:rPr>
              <w:t>1</w:t>
            </w:r>
            <w:r w:rsidRPr="00161D5E">
              <w:rPr>
                <w:rFonts w:ascii="宋体" w:hAnsi="宋体" w:cs="Arial"/>
                <w:w w:val="150"/>
                <w:sz w:val="18"/>
                <w:szCs w:val="18"/>
              </w:rPr>
              <w:t>-</w:t>
            </w:r>
            <w:r w:rsidRPr="00161D5E">
              <w:rPr>
                <w:rFonts w:ascii="宋体" w:hAnsi="宋体" w:cs="Arial"/>
                <w:w w:val="89"/>
                <w:sz w:val="18"/>
                <w:szCs w:val="18"/>
              </w:rPr>
              <w:t>5</w:t>
            </w:r>
            <w:r w:rsidRPr="00161D5E">
              <w:rPr>
                <w:rFonts w:ascii="宋体" w:hAnsi="宋体" w:cs="Arial"/>
                <w:spacing w:val="-6"/>
                <w:sz w:val="18"/>
                <w:szCs w:val="18"/>
              </w:rPr>
              <w:t xml:space="preserve"> </w:t>
            </w:r>
            <w:r w:rsidRPr="00161D5E">
              <w:rPr>
                <w:rFonts w:ascii="宋体" w:hAnsi="宋体" w:cs="iLiHei"/>
                <w:sz w:val="18"/>
                <w:szCs w:val="18"/>
              </w:rPr>
              <w:t>分。</w:t>
            </w:r>
          </w:p>
        </w:tc>
        <w:tc>
          <w:tcPr>
            <w:tcW w:w="609" w:type="dxa"/>
            <w:tcBorders>
              <w:top w:val="single" w:sz="4" w:space="0" w:color="000000"/>
              <w:left w:val="single" w:sz="4" w:space="0" w:color="000000"/>
              <w:bottom w:val="single" w:sz="4" w:space="0" w:color="auto"/>
              <w:right w:val="single" w:sz="4" w:space="0" w:color="000000"/>
            </w:tcBorders>
            <w:vAlign w:val="center"/>
          </w:tcPr>
          <w:p w:rsidR="00AB2BDA" w:rsidRPr="00161D5E" w:rsidRDefault="00AB2BDA" w:rsidP="00150D4C">
            <w:pPr>
              <w:jc w:val="center"/>
              <w:rPr>
                <w:rFonts w:ascii="宋体" w:hAnsi="宋体"/>
              </w:rPr>
            </w:pPr>
          </w:p>
        </w:tc>
        <w:tc>
          <w:tcPr>
            <w:tcW w:w="609" w:type="dxa"/>
            <w:tcBorders>
              <w:top w:val="single" w:sz="4" w:space="0" w:color="000000"/>
              <w:left w:val="single" w:sz="4" w:space="0" w:color="000000"/>
              <w:bottom w:val="single" w:sz="4" w:space="0" w:color="auto"/>
              <w:right w:val="single" w:sz="4" w:space="0" w:color="000000"/>
            </w:tcBorders>
            <w:vAlign w:val="center"/>
          </w:tcPr>
          <w:p w:rsidR="00AB2BDA" w:rsidRPr="00161D5E" w:rsidRDefault="00AB2BDA" w:rsidP="00150D4C">
            <w:pPr>
              <w:jc w:val="center"/>
              <w:rPr>
                <w:rFonts w:ascii="宋体" w:hAnsi="宋体"/>
              </w:rPr>
            </w:pPr>
          </w:p>
        </w:tc>
      </w:tr>
      <w:tr w:rsidR="00B320CC" w:rsidTr="00564FC1">
        <w:trPr>
          <w:trHeight w:hRule="exact" w:val="567"/>
          <w:jc w:val="center"/>
        </w:trPr>
        <w:tc>
          <w:tcPr>
            <w:tcW w:w="3699" w:type="dxa"/>
            <w:gridSpan w:val="3"/>
            <w:vMerge w:val="restart"/>
            <w:tcBorders>
              <w:top w:val="single" w:sz="4" w:space="0" w:color="000000"/>
              <w:left w:val="single" w:sz="4" w:space="0" w:color="000000"/>
              <w:right w:val="single" w:sz="4" w:space="0" w:color="auto"/>
            </w:tcBorders>
            <w:vAlign w:val="center"/>
          </w:tcPr>
          <w:p w:rsidR="00B320CC" w:rsidRDefault="00B320CC" w:rsidP="00150D4C">
            <w:pPr>
              <w:tabs>
                <w:tab w:val="left" w:pos="2020"/>
              </w:tabs>
              <w:jc w:val="center"/>
              <w:rPr>
                <w:rFonts w:ascii="iLiHei" w:eastAsia="iLiHei" w:hAnsi="iLiHei" w:cs="iLiHei"/>
                <w:sz w:val="18"/>
                <w:szCs w:val="18"/>
              </w:rPr>
            </w:pPr>
            <w:r>
              <w:rPr>
                <w:rFonts w:ascii="宋体" w:hAnsi="宋体" w:cs="宋体" w:hint="eastAsia"/>
                <w:sz w:val="18"/>
                <w:szCs w:val="18"/>
              </w:rPr>
              <w:t>总分</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B320CC" w:rsidRPr="00B320CC" w:rsidRDefault="00B320CC" w:rsidP="00150D4C">
            <w:pPr>
              <w:jc w:val="center"/>
              <w:rPr>
                <w:rFonts w:ascii="Arial" w:eastAsiaTheme="minorEastAsia" w:hAnsi="Arial" w:cs="Arial"/>
                <w:sz w:val="18"/>
                <w:szCs w:val="18"/>
              </w:rPr>
            </w:pPr>
            <w:r>
              <w:rPr>
                <w:rFonts w:ascii="Arial" w:eastAsiaTheme="minorEastAsia" w:hAnsi="Arial" w:cs="Arial" w:hint="eastAsia"/>
                <w:sz w:val="18"/>
                <w:szCs w:val="18"/>
              </w:rPr>
              <w:t>100</w:t>
            </w:r>
          </w:p>
        </w:tc>
        <w:tc>
          <w:tcPr>
            <w:tcW w:w="3043" w:type="dxa"/>
            <w:tcBorders>
              <w:top w:val="single" w:sz="4" w:space="0" w:color="000000"/>
              <w:left w:val="single" w:sz="4" w:space="0" w:color="auto"/>
              <w:bottom w:val="single" w:sz="4" w:space="0" w:color="000000"/>
              <w:right w:val="single" w:sz="4" w:space="0" w:color="auto"/>
            </w:tcBorders>
            <w:vAlign w:val="center"/>
          </w:tcPr>
          <w:p w:rsidR="00B320CC" w:rsidRDefault="00B320CC" w:rsidP="009F100D">
            <w:pPr>
              <w:jc w:val="center"/>
            </w:pPr>
          </w:p>
        </w:tc>
        <w:tc>
          <w:tcPr>
            <w:tcW w:w="609" w:type="dxa"/>
            <w:tcBorders>
              <w:top w:val="single" w:sz="4" w:space="0" w:color="auto"/>
              <w:left w:val="single" w:sz="4" w:space="0" w:color="auto"/>
              <w:bottom w:val="single" w:sz="4" w:space="0" w:color="auto"/>
              <w:right w:val="single" w:sz="4" w:space="0" w:color="auto"/>
            </w:tcBorders>
            <w:vAlign w:val="center"/>
          </w:tcPr>
          <w:p w:rsidR="00B320CC" w:rsidRDefault="00B320CC" w:rsidP="00150D4C">
            <w:pPr>
              <w:jc w:val="center"/>
            </w:pPr>
          </w:p>
        </w:tc>
        <w:tc>
          <w:tcPr>
            <w:tcW w:w="609" w:type="dxa"/>
            <w:tcBorders>
              <w:top w:val="single" w:sz="4" w:space="0" w:color="auto"/>
              <w:left w:val="single" w:sz="4" w:space="0" w:color="auto"/>
              <w:bottom w:val="single" w:sz="4" w:space="0" w:color="auto"/>
              <w:right w:val="single" w:sz="4" w:space="0" w:color="auto"/>
            </w:tcBorders>
            <w:vAlign w:val="center"/>
          </w:tcPr>
          <w:p w:rsidR="00B320CC" w:rsidRDefault="00B320CC" w:rsidP="00150D4C">
            <w:pPr>
              <w:jc w:val="center"/>
            </w:pPr>
          </w:p>
        </w:tc>
      </w:tr>
      <w:tr w:rsidR="00B320CC" w:rsidTr="00564FC1">
        <w:trPr>
          <w:trHeight w:hRule="exact" w:val="567"/>
          <w:jc w:val="center"/>
        </w:trPr>
        <w:tc>
          <w:tcPr>
            <w:tcW w:w="3699" w:type="dxa"/>
            <w:gridSpan w:val="3"/>
            <w:vMerge/>
            <w:tcBorders>
              <w:left w:val="single" w:sz="4" w:space="0" w:color="000000"/>
              <w:bottom w:val="single" w:sz="4" w:space="0" w:color="000000"/>
              <w:right w:val="single" w:sz="4" w:space="0" w:color="auto"/>
            </w:tcBorders>
            <w:vAlign w:val="center"/>
          </w:tcPr>
          <w:p w:rsidR="00B320CC" w:rsidRDefault="00B320CC" w:rsidP="00150D4C">
            <w:pPr>
              <w:tabs>
                <w:tab w:val="left" w:pos="2020"/>
              </w:tabs>
              <w:jc w:val="center"/>
              <w:rPr>
                <w:rFonts w:ascii="宋体" w:hAnsi="宋体" w:cs="宋体"/>
                <w:sz w:val="18"/>
                <w:szCs w:val="1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B320CC" w:rsidRDefault="00B320CC" w:rsidP="00150D4C">
            <w:pPr>
              <w:jc w:val="center"/>
              <w:rPr>
                <w:sz w:val="11"/>
                <w:szCs w:val="11"/>
              </w:rPr>
            </w:pPr>
            <w:r w:rsidRPr="00B320CC">
              <w:rPr>
                <w:sz w:val="20"/>
              </w:rPr>
              <w:t>得分扣款</w:t>
            </w:r>
          </w:p>
        </w:tc>
        <w:tc>
          <w:tcPr>
            <w:tcW w:w="3043" w:type="dxa"/>
            <w:tcBorders>
              <w:top w:val="single" w:sz="4" w:space="0" w:color="000000"/>
              <w:left w:val="single" w:sz="4" w:space="0" w:color="auto"/>
              <w:bottom w:val="single" w:sz="4" w:space="0" w:color="000000"/>
              <w:right w:val="single" w:sz="4" w:space="0" w:color="auto"/>
            </w:tcBorders>
            <w:vAlign w:val="center"/>
          </w:tcPr>
          <w:p w:rsidR="00B320CC" w:rsidRDefault="00B320CC" w:rsidP="009F100D">
            <w:pPr>
              <w:jc w:val="cente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B320CC" w:rsidRDefault="00B320CC" w:rsidP="00150D4C">
            <w:pPr>
              <w:jc w:val="center"/>
            </w:pPr>
          </w:p>
        </w:tc>
      </w:tr>
      <w:tr w:rsidR="00342A72" w:rsidTr="003F2147">
        <w:trPr>
          <w:trHeight w:hRule="exact" w:val="1712"/>
          <w:jc w:val="center"/>
        </w:trPr>
        <w:tc>
          <w:tcPr>
            <w:tcW w:w="4917" w:type="dxa"/>
            <w:gridSpan w:val="5"/>
            <w:tcBorders>
              <w:top w:val="single" w:sz="4" w:space="0" w:color="000000"/>
              <w:left w:val="single" w:sz="4" w:space="0" w:color="000000"/>
              <w:right w:val="single" w:sz="4" w:space="0" w:color="000000"/>
            </w:tcBorders>
            <w:vAlign w:val="center"/>
          </w:tcPr>
          <w:p w:rsidR="00342A72" w:rsidRDefault="00342A72" w:rsidP="00150D4C">
            <w:pPr>
              <w:tabs>
                <w:tab w:val="left" w:pos="5340"/>
                <w:tab w:val="left" w:pos="6800"/>
                <w:tab w:val="left" w:pos="7340"/>
                <w:tab w:val="left" w:pos="7880"/>
              </w:tabs>
              <w:spacing w:line="225" w:lineRule="exact"/>
              <w:jc w:val="center"/>
              <w:rPr>
                <w:rFonts w:ascii="宋体" w:hAnsi="宋体" w:cs="宋体"/>
                <w:spacing w:val="1"/>
                <w:sz w:val="18"/>
                <w:szCs w:val="18"/>
              </w:rPr>
            </w:pPr>
            <w:r>
              <w:rPr>
                <w:rFonts w:ascii="宋体" w:hAnsi="宋体" w:cs="宋体" w:hint="eastAsia"/>
                <w:spacing w:val="1"/>
                <w:sz w:val="18"/>
                <w:szCs w:val="18"/>
              </w:rPr>
              <w:t>考核直接扣款情况：</w:t>
            </w:r>
          </w:p>
        </w:tc>
        <w:tc>
          <w:tcPr>
            <w:tcW w:w="4261" w:type="dxa"/>
            <w:gridSpan w:val="3"/>
            <w:tcBorders>
              <w:top w:val="single" w:sz="4" w:space="0" w:color="000000"/>
              <w:left w:val="single" w:sz="4" w:space="0" w:color="000000"/>
              <w:right w:val="single" w:sz="4" w:space="0" w:color="000000"/>
            </w:tcBorders>
            <w:vAlign w:val="center"/>
          </w:tcPr>
          <w:p w:rsidR="00342A72" w:rsidRDefault="00342A72" w:rsidP="00150D4C">
            <w:pPr>
              <w:tabs>
                <w:tab w:val="left" w:pos="5340"/>
                <w:tab w:val="left" w:pos="6800"/>
                <w:tab w:val="left" w:pos="7340"/>
                <w:tab w:val="left" w:pos="7880"/>
              </w:tabs>
              <w:spacing w:line="225" w:lineRule="exact"/>
              <w:jc w:val="center"/>
              <w:rPr>
                <w:rFonts w:ascii="宋体" w:hAnsi="宋体" w:cs="宋体"/>
                <w:spacing w:val="1"/>
                <w:sz w:val="18"/>
                <w:szCs w:val="18"/>
              </w:rPr>
            </w:pPr>
          </w:p>
        </w:tc>
      </w:tr>
      <w:tr w:rsidR="00B320CC" w:rsidTr="00564FC1">
        <w:trPr>
          <w:trHeight w:hRule="exact" w:val="567"/>
          <w:jc w:val="center"/>
        </w:trPr>
        <w:tc>
          <w:tcPr>
            <w:tcW w:w="4917" w:type="dxa"/>
            <w:gridSpan w:val="5"/>
            <w:tcBorders>
              <w:top w:val="single" w:sz="4" w:space="0" w:color="000000"/>
              <w:left w:val="single" w:sz="4" w:space="0" w:color="000000"/>
              <w:right w:val="single" w:sz="4" w:space="0" w:color="000000"/>
            </w:tcBorders>
            <w:vAlign w:val="center"/>
          </w:tcPr>
          <w:p w:rsidR="00B320CC" w:rsidRDefault="00B320CC" w:rsidP="00150D4C">
            <w:pPr>
              <w:tabs>
                <w:tab w:val="left" w:pos="5340"/>
                <w:tab w:val="left" w:pos="6800"/>
                <w:tab w:val="left" w:pos="7340"/>
                <w:tab w:val="left" w:pos="7880"/>
              </w:tabs>
              <w:spacing w:line="225" w:lineRule="exact"/>
              <w:jc w:val="center"/>
              <w:rPr>
                <w:rFonts w:ascii="宋体" w:hAnsi="宋体" w:cs="宋体"/>
                <w:spacing w:val="1"/>
                <w:sz w:val="18"/>
                <w:szCs w:val="18"/>
              </w:rPr>
            </w:pPr>
            <w:r>
              <w:rPr>
                <w:rFonts w:ascii="宋体" w:hAnsi="宋体" w:cs="宋体" w:hint="eastAsia"/>
                <w:spacing w:val="1"/>
                <w:sz w:val="18"/>
                <w:szCs w:val="18"/>
              </w:rPr>
              <w:t>本月</w:t>
            </w:r>
          </w:p>
        </w:tc>
        <w:tc>
          <w:tcPr>
            <w:tcW w:w="4261" w:type="dxa"/>
            <w:gridSpan w:val="3"/>
            <w:tcBorders>
              <w:top w:val="single" w:sz="4" w:space="0" w:color="000000"/>
              <w:left w:val="single" w:sz="4" w:space="0" w:color="000000"/>
              <w:right w:val="single" w:sz="4" w:space="0" w:color="000000"/>
            </w:tcBorders>
            <w:vAlign w:val="center"/>
          </w:tcPr>
          <w:p w:rsidR="00B320CC" w:rsidRDefault="00B320CC" w:rsidP="00150D4C">
            <w:pPr>
              <w:tabs>
                <w:tab w:val="left" w:pos="5340"/>
                <w:tab w:val="left" w:pos="6800"/>
                <w:tab w:val="left" w:pos="7340"/>
                <w:tab w:val="left" w:pos="7880"/>
              </w:tabs>
              <w:spacing w:line="225" w:lineRule="exact"/>
              <w:jc w:val="center"/>
              <w:rPr>
                <w:rFonts w:ascii="宋体" w:hAnsi="宋体" w:cs="宋体"/>
                <w:spacing w:val="1"/>
                <w:sz w:val="18"/>
                <w:szCs w:val="18"/>
              </w:rPr>
            </w:pPr>
          </w:p>
        </w:tc>
      </w:tr>
      <w:tr w:rsidR="00AB2BDA" w:rsidTr="003F2147">
        <w:trPr>
          <w:trHeight w:hRule="exact" w:val="979"/>
          <w:jc w:val="center"/>
        </w:trPr>
        <w:tc>
          <w:tcPr>
            <w:tcW w:w="9178" w:type="dxa"/>
            <w:gridSpan w:val="8"/>
            <w:tcBorders>
              <w:top w:val="single" w:sz="4" w:space="0" w:color="000000"/>
              <w:left w:val="single" w:sz="4" w:space="0" w:color="000000"/>
              <w:bottom w:val="single" w:sz="4" w:space="0" w:color="000000"/>
              <w:right w:val="single" w:sz="4" w:space="0" w:color="000000"/>
            </w:tcBorders>
            <w:vAlign w:val="center"/>
          </w:tcPr>
          <w:p w:rsidR="00AB2BDA" w:rsidRDefault="00AB2BDA" w:rsidP="003F2147">
            <w:pPr>
              <w:tabs>
                <w:tab w:val="left" w:pos="5340"/>
                <w:tab w:val="left" w:pos="6800"/>
                <w:tab w:val="left" w:pos="7340"/>
                <w:tab w:val="left" w:pos="7880"/>
              </w:tabs>
              <w:spacing w:line="225" w:lineRule="exact"/>
              <w:jc w:val="left"/>
              <w:rPr>
                <w:rFonts w:ascii="iLiHei" w:eastAsia="iLiHei" w:hAnsi="iLiHei" w:cs="iLiHei"/>
                <w:sz w:val="18"/>
                <w:szCs w:val="18"/>
              </w:rPr>
            </w:pPr>
            <w:r>
              <w:rPr>
                <w:rFonts w:ascii="宋体" w:hAnsi="宋体" w:cs="宋体" w:hint="eastAsia"/>
                <w:spacing w:val="1"/>
                <w:sz w:val="18"/>
                <w:szCs w:val="18"/>
              </w:rPr>
              <w:t>检查</w:t>
            </w:r>
            <w:r>
              <w:rPr>
                <w:rFonts w:ascii="宋体" w:hAnsi="宋体" w:cs="宋体" w:hint="eastAsia"/>
                <w:sz w:val="18"/>
                <w:szCs w:val="18"/>
              </w:rPr>
              <w:t>人</w:t>
            </w:r>
            <w:r>
              <w:rPr>
                <w:rFonts w:ascii="宋体" w:hAnsi="宋体" w:cs="宋体" w:hint="eastAsia"/>
                <w:spacing w:val="1"/>
                <w:sz w:val="18"/>
                <w:szCs w:val="18"/>
              </w:rPr>
              <w:t>员</w:t>
            </w:r>
            <w:r>
              <w:rPr>
                <w:rFonts w:ascii="宋体" w:hAnsi="宋体" w:cs="宋体" w:hint="eastAsia"/>
                <w:sz w:val="18"/>
                <w:szCs w:val="18"/>
              </w:rPr>
              <w:t>签名</w:t>
            </w:r>
            <w:r>
              <w:rPr>
                <w:rFonts w:ascii="宋体" w:hAnsi="宋体" w:cs="宋体" w:hint="eastAsia"/>
                <w:spacing w:val="1"/>
                <w:sz w:val="18"/>
                <w:szCs w:val="18"/>
              </w:rPr>
              <w:t>（盖</w:t>
            </w:r>
            <w:r>
              <w:rPr>
                <w:rFonts w:ascii="宋体" w:hAnsi="宋体" w:cs="宋体" w:hint="eastAsia"/>
                <w:sz w:val="18"/>
                <w:szCs w:val="18"/>
              </w:rPr>
              <w:t>章</w:t>
            </w:r>
            <w:r>
              <w:rPr>
                <w:rFonts w:ascii="宋体" w:hAnsi="宋体" w:cs="宋体" w:hint="eastAsia"/>
                <w:spacing w:val="1"/>
                <w:sz w:val="18"/>
                <w:szCs w:val="18"/>
              </w:rPr>
              <w:t>）</w:t>
            </w:r>
            <w:r>
              <w:rPr>
                <w:rFonts w:ascii="宋体" w:hAnsi="宋体" w:cs="宋体" w:hint="eastAsia"/>
                <w:sz w:val="18"/>
                <w:szCs w:val="18"/>
              </w:rPr>
              <w:t>：</w:t>
            </w:r>
            <w:r>
              <w:rPr>
                <w:rFonts w:ascii="iLiHei" w:eastAsia="iLiHei" w:hAnsi="iLiHei" w:cs="iLiHei"/>
                <w:sz w:val="18"/>
                <w:szCs w:val="18"/>
              </w:rPr>
              <w:tab/>
            </w:r>
          </w:p>
        </w:tc>
      </w:tr>
    </w:tbl>
    <w:p w:rsidR="00AB2BDA" w:rsidRPr="00564FC1" w:rsidRDefault="00AB2BDA" w:rsidP="003F2147">
      <w:pPr>
        <w:rPr>
          <w:sz w:val="18"/>
        </w:rPr>
      </w:pPr>
    </w:p>
    <w:sectPr w:rsidR="00AB2BDA" w:rsidRPr="00564FC1" w:rsidSect="002A62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075" w:rsidRDefault="003F3075" w:rsidP="00AB2BDA">
      <w:r>
        <w:separator/>
      </w:r>
    </w:p>
  </w:endnote>
  <w:endnote w:type="continuationSeparator" w:id="1">
    <w:p w:rsidR="003F3075" w:rsidRDefault="003F3075" w:rsidP="00AB2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LiHei">
    <w:altName w:val="Arial"/>
    <w:charset w:val="28"/>
    <w:family w:val="swiss"/>
    <w:pitch w:val="variable"/>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075" w:rsidRDefault="003F3075" w:rsidP="00AB2BDA">
      <w:r>
        <w:separator/>
      </w:r>
    </w:p>
  </w:footnote>
  <w:footnote w:type="continuationSeparator" w:id="1">
    <w:p w:rsidR="003F3075" w:rsidRDefault="003F3075" w:rsidP="00AB2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F6FDD"/>
    <w:multiLevelType w:val="hybridMultilevel"/>
    <w:tmpl w:val="16F6262C"/>
    <w:lvl w:ilvl="0" w:tplc="B1D6105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2BDA"/>
    <w:rsid w:val="0002462B"/>
    <w:rsid w:val="000E18B9"/>
    <w:rsid w:val="00150D4C"/>
    <w:rsid w:val="00162DC7"/>
    <w:rsid w:val="002145B5"/>
    <w:rsid w:val="00290B23"/>
    <w:rsid w:val="002A62BC"/>
    <w:rsid w:val="002A6A30"/>
    <w:rsid w:val="00310D9B"/>
    <w:rsid w:val="00342A72"/>
    <w:rsid w:val="003E5D38"/>
    <w:rsid w:val="003F2147"/>
    <w:rsid w:val="003F3075"/>
    <w:rsid w:val="00410AAA"/>
    <w:rsid w:val="004A60F0"/>
    <w:rsid w:val="004F29D6"/>
    <w:rsid w:val="00526375"/>
    <w:rsid w:val="00564FC1"/>
    <w:rsid w:val="00584FAE"/>
    <w:rsid w:val="005D7DAA"/>
    <w:rsid w:val="0063011D"/>
    <w:rsid w:val="00664364"/>
    <w:rsid w:val="006932BA"/>
    <w:rsid w:val="006A3D1F"/>
    <w:rsid w:val="00862AA3"/>
    <w:rsid w:val="008D324A"/>
    <w:rsid w:val="008E16BC"/>
    <w:rsid w:val="00931A7A"/>
    <w:rsid w:val="009F100D"/>
    <w:rsid w:val="00A52191"/>
    <w:rsid w:val="00AA7185"/>
    <w:rsid w:val="00AB2BDA"/>
    <w:rsid w:val="00AC3F6D"/>
    <w:rsid w:val="00B1454E"/>
    <w:rsid w:val="00B320CC"/>
    <w:rsid w:val="00B64576"/>
    <w:rsid w:val="00C03C1D"/>
    <w:rsid w:val="00C621F6"/>
    <w:rsid w:val="00CF0CF0"/>
    <w:rsid w:val="00D15FC4"/>
    <w:rsid w:val="00D278B2"/>
    <w:rsid w:val="00D32174"/>
    <w:rsid w:val="00D9654E"/>
    <w:rsid w:val="00DC3B7A"/>
    <w:rsid w:val="00E02AFA"/>
    <w:rsid w:val="00E604E1"/>
    <w:rsid w:val="00E74ADA"/>
    <w:rsid w:val="00FC70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B2BDA"/>
    <w:pPr>
      <w:widowControl w:val="0"/>
      <w:jc w:val="both"/>
    </w:pPr>
    <w:rPr>
      <w:rFonts w:ascii="Times New Roman" w:eastAsia="宋体" w:hAnsi="Times New Roman" w:cs="Times New Roman"/>
      <w:szCs w:val="24"/>
    </w:rPr>
  </w:style>
  <w:style w:type="paragraph" w:styleId="2">
    <w:name w:val="heading 2"/>
    <w:basedOn w:val="a"/>
    <w:next w:val="a"/>
    <w:link w:val="2Char1"/>
    <w:qFormat/>
    <w:rsid w:val="00AB2BDA"/>
    <w:pPr>
      <w:keepNext/>
      <w:keepLines/>
      <w:spacing w:before="260" w:after="260" w:line="416" w:lineRule="auto"/>
      <w:jc w:val="center"/>
      <w:outlineLvl w:val="1"/>
    </w:pPr>
    <w:rPr>
      <w:rFonts w:ascii="幼圆" w:eastAsia="楷体_GB2312" w:hAnsi="Arial"/>
      <w:b/>
      <w:kern w:val="0"/>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2B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2BDA"/>
    <w:rPr>
      <w:sz w:val="18"/>
      <w:szCs w:val="18"/>
    </w:rPr>
  </w:style>
  <w:style w:type="paragraph" w:styleId="a4">
    <w:name w:val="footer"/>
    <w:basedOn w:val="a"/>
    <w:link w:val="Char0"/>
    <w:uiPriority w:val="99"/>
    <w:semiHidden/>
    <w:unhideWhenUsed/>
    <w:rsid w:val="00AB2B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2BDA"/>
    <w:rPr>
      <w:sz w:val="18"/>
      <w:szCs w:val="18"/>
    </w:rPr>
  </w:style>
  <w:style w:type="character" w:customStyle="1" w:styleId="2Char">
    <w:name w:val="标题 2 Char"/>
    <w:basedOn w:val="a0"/>
    <w:link w:val="2"/>
    <w:uiPriority w:val="9"/>
    <w:semiHidden/>
    <w:rsid w:val="00AB2BDA"/>
    <w:rPr>
      <w:rFonts w:asciiTheme="majorHAnsi" w:eastAsiaTheme="majorEastAsia" w:hAnsiTheme="majorHAnsi" w:cstheme="majorBidi"/>
      <w:b/>
      <w:bCs/>
      <w:sz w:val="32"/>
      <w:szCs w:val="32"/>
    </w:rPr>
  </w:style>
  <w:style w:type="character" w:customStyle="1" w:styleId="2Char1">
    <w:name w:val="标题 2 Char1"/>
    <w:link w:val="2"/>
    <w:rsid w:val="00AB2BDA"/>
    <w:rPr>
      <w:rFonts w:ascii="幼圆" w:eastAsia="楷体_GB2312" w:hAnsi="Arial" w:cs="Times New Roman"/>
      <w:b/>
      <w:kern w:val="0"/>
      <w:sz w:val="44"/>
      <w:szCs w:val="20"/>
    </w:rPr>
  </w:style>
  <w:style w:type="paragraph" w:customStyle="1" w:styleId="1">
    <w:name w:val="正文缩进1"/>
    <w:basedOn w:val="a"/>
    <w:qFormat/>
    <w:rsid w:val="00AB2BDA"/>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546</Words>
  <Characters>3114</Characters>
  <Application>Microsoft Office Word</Application>
  <DocSecurity>0</DocSecurity>
  <Lines>25</Lines>
  <Paragraphs>7</Paragraphs>
  <ScaleCrop>false</ScaleCrop>
  <Company>微软中国</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53</cp:revision>
  <cp:lastPrinted>2026-04-28T07:18:00Z</cp:lastPrinted>
  <dcterms:created xsi:type="dcterms:W3CDTF">2026-04-27T02:28:00Z</dcterms:created>
  <dcterms:modified xsi:type="dcterms:W3CDTF">2026-04-30T02:02:00Z</dcterms:modified>
</cp:coreProperties>
</file>